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818119"/>
          <w:sz w:val="24"/>
          <w:szCs w:val="24"/>
          <w:rtl w:val="0"/>
        </w:rPr>
        <w:t xml:space="preserve">ACTA ASAMBLEA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818119"/>
          <w:sz w:val="24"/>
          <w:szCs w:val="24"/>
          <w:rtl w:val="0"/>
        </w:rPr>
        <w:t xml:space="preserve">Fecha: 11/06/2016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818119"/>
          <w:sz w:val="24"/>
          <w:szCs w:val="24"/>
          <w:rtl w:val="0"/>
        </w:rPr>
        <w:t xml:space="preserve">Hora: 10:30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818119"/>
          <w:sz w:val="24"/>
          <w:szCs w:val="24"/>
          <w:rtl w:val="0"/>
        </w:rPr>
        <w:t xml:space="preserve">Lugar: Huerto Gerardo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818119"/>
          <w:sz w:val="24"/>
          <w:szCs w:val="24"/>
          <w:rtl w:val="0"/>
        </w:rPr>
        <w:t xml:space="preserve">Asistentes: Andrea, Gerardo, Cecilia, Carlos, Supay, Lesly, (Consuelo), Thomas, Romina.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818119"/>
          <w:sz w:val="24"/>
          <w:szCs w:val="24"/>
          <w:rtl w:val="0"/>
        </w:rPr>
        <w:t xml:space="preserve">Toma de acta: Lesly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818119"/>
          <w:sz w:val="24"/>
          <w:szCs w:val="24"/>
          <w:rtl w:val="0"/>
        </w:rPr>
        <w:t xml:space="preserve">Facilitación: Thomas                                            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81818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DECISIONES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Avanzar individualmente nuestras chacras, coordinando con nuestra micro red y seguir con las asambleas/mingas como punto de coordinación y de trabajo comunitario.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administración del banco de semillas estará a cargo de Andrea y Thomas.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Abono a disposición en la casa de Consu.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Las Actas tienen que ir al correo. Todo lo demás por whatsapp y FB.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los integrantes que no pueden participar se les dejará en la lista de correos, siempre y cuando a falta de asistencia no perjudique la toma de decisiones.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las personas que quieran formar parte de la red primeramente se les compartirá el documento con los criterios y se les invitará a la asamblea. Posteriormente se les integrará al correo, whatsapp etc.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ahora se compartirá las herramientas que tenemos coordinando únicamente entre los miembros que lo necesiten.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el momento no se formará una comisión de formación, esta área se desarrollará a través de convocatorias y propuestas de talleres al grupo. Así mismo por medio de la autoformación de temas y compartir experiencias de talleres en los que algún integrante de la red participó.También a través de pagina de FB se compartirá aprendizajes y tips a nivel de detalle.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TAREAS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Enviar propuesta para el buen funcionamiento de banco de semillas por correo. Responsable Supay. Retroalimentación toda la red.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Informe sobre INIAF – fomento de agricultura urbana. Responsable Gery.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Aplicación de lista de tipos cultivos a sembrar en invierno. Responsable Gery.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Propuesta de criterios de la pagina de Facebook. Responsables Carlos, Gery y Lesly.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TAREAS PENDIENTES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Proyecto de agro-ecología SARA en Tapacari: Diplomado de agricultura orgánica a fin de año. Pauli (casa de la Consu) tiene contacto.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Visita a la Chakra Feliz. Coordinación de fecha Gery.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Propuesta para la red del vínculo entre consumidores y productores con productores de coca orgánica en Yungas de Vandiola. Responsable Supay.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CALENDARIO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Taller de la permacultura a la transición.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15, 16 y 17 de Julio. Casa de Consu.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A. Orden Del Día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Informe del Seminario de Soberanía alimentaria y consumo responsable. Hay que hacer seguimiento?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Como van los sub-grupos de trabajo por cercanía de los huertos?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Abonos - Informe breve de la visita al terreno de Andrea y de la casa de Lesly. Andrea, Gerardo, Carlos, Supay.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Comunicación: Como va la creación de una página de LlajtaCultiva en Facebook? Carlos.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Métodos de comunicación en general. Esta funcionando?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Banco de semillas: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Informe breve sobre el inventario y el seguimiento del banco de semillas. Andrea, Supay, Romina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Propuestas para el buen funcionamiento del banco. Supay, Thomas.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 de Formación: Establecer responsables y generar un Plan de Formación.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Comisión Financiera: Como va la comisión financiera – “que termine el informe antes de la siguiente asamblea”. Carlos.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Participación: Definir algunos mecanismos de aprobación y seguimiento de la participación en la red. Enviar un correo a modo de recordatorio, a los integrantes inasistentes. Responsable Carlos.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Visitas y Colaboraciones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Como va el contacto con el proyecto de Huertos en colegios para una reunión conjunta. “Pedir a Thomas”.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Visita a la Chakra Feliz. Gerardo. (Thomas)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Cultivos. Tener la lista de tipos cultivos a sembrar en invierno.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Taller de la permacultura a la transición 15, 16 y 17 de Julio. Casa de Consu.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81818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B. PUNTOS DE DEBATE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Producción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Como van los sub-grupos de trabajo por cercanía de los huertos?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día de trabajo donde Andrea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Medio día donde Gerardo y otro medio día antes de la Asamblea.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Visita al terreno de la Andrea.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Cerco con malla del huerto Lesly.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Se observó que no está funcionando tan bien los días de trabajo entre semana.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Por otro lado se señaló que no hay tanto apuro. Tenemos que ir con nuestro propio ritmo, avanzando individualmente nuestras chacras y seguir con las asambleas/mingas como punto de coordinación y de trabajo comunitario.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Organización Banco de Semillas.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El Inventario ya fue elaborado.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Se informó sobre el avance de la propuesta para el buen funcionamiento de banco de semillas.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Supay/Thomas mandaran la propuesta y se va dar retroalimentación por correo.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Se propuso la obtención de semillas o almácigos del INIAF – fomento de agricultura urbana. Se señaló tener más información sobre esta institución. Responsable Gery.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La administración del banco de semillas estará a cargo de Andrea y Thomas.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Establecer los tipos de cultivos a sembrar en la primera etapa (invierno).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Aplicación de lista de tipos cultivos a sembrar en invierno. Responsable Gery.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Establecer mecanismos de intercambio y obtención de abono o compost.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Se encuentra en la casa de Consu que se puede usar.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Se recogió abono vegetal del Tunari, del que también se usó en el taller de bio-preparados.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También se dejó abono de vaca y cuy.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Comunicación: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La pagina de Facebook </w:t>
      </w:r>
      <w:r w:rsidDel="00000000" w:rsidR="00000000" w:rsidRPr="00000000">
        <w:rPr>
          <w:sz w:val="24"/>
          <w:szCs w:val="24"/>
          <w:rtl w:val="0"/>
        </w:rPr>
        <w:t xml:space="preserve">ya está creada. Carlos, Gery y Lesly van a propondrán  los criterios.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Métodos de comunicación en general:</w:t>
      </w:r>
      <w:r w:rsidDel="00000000" w:rsidR="00000000" w:rsidRPr="00000000">
        <w:rPr>
          <w:sz w:val="24"/>
          <w:szCs w:val="24"/>
          <w:rtl w:val="0"/>
        </w:rPr>
        <w:t xml:space="preserve"> Actas tienen que ir al correo. Todo lo demás por whatsapp y FB.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Participación: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Definir algunos mecanismos de aprobación y seguimiento de la participación en la red.  Enviar un correo a modo de recordatorio, a los integrantes inasistentes.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Se informó que Manolo – ya no tiene tiempo y Pamela – por ahora no podrá integrarse.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Se les dejará en la lista de correos.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La falta de asistencia no perjudica la toma de decisiones.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Política de membresía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Primeramente se les compartirá el documento con los criterios de la red para que se informen y sepan de qué se trata y se les invitará a la asamblea.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Posteriormente se les agrega al correo, whatsapp etc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2.- Financiación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Comisión financiera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Se indicó que por ahora no hay mucha necesidad de comprar cosas. Cada uno se está autogestionando. Se recalcó mantener la autonomía.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Más adelante se verá si hay necesidades colectivas. Se podría generar recursos –como dar talleres- para comprar herramientas.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Por ahora se compartirá las herramientas que tenemos coordinando únicamente entre los miembros interesados.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3.- Formación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Por el momento no se formará una comisión en esta área; se desarrollará a través de convocatorias y propuestas al grupo.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Autoformación de temas y compartir experiencias de talleres en los que algún integrante de la red participó.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También a través de pagina de FB se compartirá aprendizajes y tips a nivel de detalle.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Proyecto de agro-ecología SARA en Tapacari.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Diplomado de agricultura orgánica a fin de año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Pauli (casa de la Consu) tiene contacto.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Taller de la permacultura a la transición.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Taller de la permacultura a la transición.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15, 16 y 17 de Julio. Casa de Consu.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Costo Aproximado  250Bs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Andrea va pedir un precio con descuento para Llajta Cultiva.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Plata no debe ser una barrera – podemos la manera de apoyar.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Proyecto de Huertos en colegios.</w:t>
      </w:r>
      <w:r w:rsidDel="00000000" w:rsidR="00000000" w:rsidRPr="00000000">
        <w:rPr>
          <w:sz w:val="24"/>
          <w:szCs w:val="24"/>
          <w:rtl w:val="0"/>
        </w:rPr>
        <w:t xml:space="preserve"> Por el momento nadie se nominó para este proyecto, se le propondrá a Jona.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Visita a la Chakra Feliz.</w:t>
      </w:r>
      <w:r w:rsidDel="00000000" w:rsidR="00000000" w:rsidRPr="00000000">
        <w:rPr>
          <w:sz w:val="24"/>
          <w:szCs w:val="24"/>
          <w:rtl w:val="0"/>
        </w:rPr>
        <w:t xml:space="preserve"> Gery cordinará los días.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C. PUNTOS INFORMATIVOS, NOTICIAS Y BREVES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Informe del Seminario de Soberanía alimentaria y consumo responsable.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Se propuso a la red como puente para las visitas a productores de coca orgánica en Yungas de Vandiola. Con el objetivo de hacer vínculo entre consumidores y productores e Intercambio de experiencias. Responsable de propuesta Supay.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drawing>
        <wp:inline distB="114300" distT="114300" distL="114300" distR="114300">
          <wp:extent cx="2076450" cy="866775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6450" cy="866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