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3A" w:rsidRDefault="005355B4" w:rsidP="0025033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B050"/>
          <w:sz w:val="52"/>
          <w:szCs w:val="52"/>
          <w:lang w:eastAsia="en-IN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0</wp:posOffset>
            </wp:positionV>
            <wp:extent cx="3133725" cy="3295650"/>
            <wp:effectExtent l="0" t="0" r="9525" b="0"/>
            <wp:wrapThrough wrapText="bothSides">
              <wp:wrapPolygon edited="0">
                <wp:start x="0" y="0"/>
                <wp:lineTo x="0" y="21475"/>
                <wp:lineTo x="21534" y="21475"/>
                <wp:lineTo x="21534" y="0"/>
                <wp:lineTo x="0" y="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6" t="17560" r="22688" b="30348"/>
                    <a:stretch/>
                  </pic:blipFill>
                  <pic:spPr bwMode="auto">
                    <a:xfrm>
                      <a:off x="0" y="0"/>
                      <a:ext cx="3133725" cy="329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335" w:rsidRPr="0045783A">
        <w:rPr>
          <w:rFonts w:eastAsia="Times New Roman" w:cs="Arial"/>
          <w:b/>
          <w:bCs/>
          <w:color w:val="00B050"/>
          <w:sz w:val="52"/>
          <w:szCs w:val="52"/>
          <w:lang w:eastAsia="en-IN"/>
        </w:rPr>
        <w:t>Living Utopias</w:t>
      </w:r>
      <w:r w:rsidR="0041505B">
        <w:rPr>
          <w:rFonts w:eastAsia="Times New Roman" w:cs="Arial"/>
          <w:b/>
          <w:bCs/>
          <w:color w:val="00B050"/>
          <w:sz w:val="52"/>
          <w:szCs w:val="52"/>
          <w:lang w:eastAsia="en-IN"/>
        </w:rPr>
        <w:t>- Sewagram</w:t>
      </w:r>
    </w:p>
    <w:p w:rsidR="0041505B" w:rsidRDefault="0041505B" w:rsidP="0025033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B050"/>
          <w:sz w:val="52"/>
          <w:szCs w:val="52"/>
          <w:lang w:eastAsia="en-IN"/>
        </w:rPr>
      </w:pPr>
      <w:r>
        <w:rPr>
          <w:rFonts w:eastAsia="Times New Roman" w:cs="Arial"/>
          <w:b/>
          <w:bCs/>
          <w:color w:val="00B050"/>
          <w:sz w:val="52"/>
          <w:szCs w:val="52"/>
          <w:lang w:eastAsia="en-IN"/>
        </w:rPr>
        <w:t>Feb 10-15, 2020</w:t>
      </w:r>
    </w:p>
    <w:p w:rsidR="00250335" w:rsidRDefault="00250335" w:rsidP="007F389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36"/>
          <w:szCs w:val="36"/>
          <w:lang w:eastAsia="en-IN"/>
        </w:rPr>
      </w:pPr>
    </w:p>
    <w:p w:rsidR="0041505B" w:rsidRDefault="00B2589D" w:rsidP="008317C1">
      <w:pPr>
        <w:spacing w:line="276" w:lineRule="auto"/>
        <w:jc w:val="both"/>
        <w:rPr>
          <w:rFonts w:eastAsia="Times New Roman" w:cs="Arial"/>
          <w:bCs/>
          <w:color w:val="222222"/>
          <w:sz w:val="24"/>
          <w:szCs w:val="24"/>
          <w:lang w:eastAsia="en-IN"/>
        </w:rPr>
      </w:pPr>
      <w:r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This </w:t>
      </w:r>
      <w:r w:rsidR="00DA1FC3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is a </w:t>
      </w:r>
      <w:r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short 6 day </w:t>
      </w:r>
      <w:r w:rsidR="0041505B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residential </w:t>
      </w:r>
      <w:r w:rsidR="003641F9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>course</w:t>
      </w:r>
      <w:r w:rsidR="00DA1FC3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 that</w:t>
      </w:r>
      <w:r w:rsidR="003641F9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 provides a perspective </w:t>
      </w:r>
      <w:r w:rsidR="008317C1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to understand: a) </w:t>
      </w:r>
      <w:r w:rsidR="003068E5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>the</w:t>
      </w:r>
      <w:r w:rsidR="00375872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 urgency in combating the crisis of industrialism in the world today</w:t>
      </w:r>
      <w:r w:rsidR="0041505B">
        <w:rPr>
          <w:rFonts w:eastAsia="Times New Roman" w:cs="Arial"/>
          <w:bCs/>
          <w:color w:val="222222"/>
          <w:sz w:val="24"/>
          <w:szCs w:val="24"/>
          <w:lang w:eastAsia="en-IN"/>
        </w:rPr>
        <w:t>,</w:t>
      </w:r>
      <w:r w:rsidR="00375872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 and b) the various </w:t>
      </w:r>
      <w:r w:rsidR="003068E5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alternatives </w:t>
      </w:r>
      <w:r w:rsidR="00375872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in different </w:t>
      </w:r>
      <w:r w:rsidR="003641F9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>spheres</w:t>
      </w:r>
      <w:r w:rsidR="00375872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 of a civilisation</w:t>
      </w:r>
      <w:r w:rsidR="003641F9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>—</w:t>
      </w:r>
      <w:r w:rsidR="00375872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ecology/ </w:t>
      </w:r>
      <w:r w:rsidR="003641F9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economy/ politics/ socio-cultural/ </w:t>
      </w:r>
      <w:r w:rsidR="00375872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>education</w:t>
      </w:r>
      <w:r w:rsidR="003641F9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 </w:t>
      </w:r>
      <w:r w:rsidR="003068E5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and </w:t>
      </w:r>
      <w:r w:rsidR="003641F9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>technology</w:t>
      </w:r>
      <w:r w:rsidR="003068E5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. </w:t>
      </w:r>
    </w:p>
    <w:p w:rsidR="00E848EB" w:rsidRPr="008317C1" w:rsidRDefault="00375872" w:rsidP="008317C1">
      <w:pPr>
        <w:spacing w:line="276" w:lineRule="auto"/>
        <w:jc w:val="both"/>
        <w:rPr>
          <w:rFonts w:eastAsia="Times New Roman" w:cs="Arial"/>
          <w:bCs/>
          <w:color w:val="222222"/>
          <w:sz w:val="24"/>
          <w:szCs w:val="24"/>
          <w:lang w:eastAsia="en-IN"/>
        </w:rPr>
      </w:pPr>
      <w:r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>The course</w:t>
      </w:r>
      <w:r w:rsidR="003068E5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 through well outlined </w:t>
      </w:r>
      <w:r w:rsidR="003641F9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examples </w:t>
      </w:r>
      <w:r w:rsidR="00874B33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>and case studies</w:t>
      </w:r>
      <w:r w:rsidR="0041505B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, will also showcase few of the </w:t>
      </w:r>
      <w:r w:rsidR="00874B33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new and emerging </w:t>
      </w:r>
      <w:r w:rsidR="003641F9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efforts in India and the world </w:t>
      </w:r>
      <w:r w:rsidR="005506D6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>today</w:t>
      </w:r>
      <w:r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 which are </w:t>
      </w:r>
      <w:r w:rsidR="00874B33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>do</w:t>
      </w:r>
      <w:r w:rsidR="003068E5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>-</w:t>
      </w:r>
      <w:r w:rsidR="00874B33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>able</w:t>
      </w:r>
      <w:r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. </w:t>
      </w:r>
      <w:r w:rsidR="0041505B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 </w:t>
      </w:r>
      <w:r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The </w:t>
      </w:r>
      <w:r w:rsidR="00874B33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course </w:t>
      </w:r>
      <w:r w:rsidR="00E848EB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aims to provide </w:t>
      </w:r>
      <w:r w:rsidR="005355B4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a sense of </w:t>
      </w:r>
      <w:r w:rsidR="00E848EB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hope </w:t>
      </w:r>
      <w:r w:rsidR="00874B33" w:rsidRPr="008317C1">
        <w:rPr>
          <w:rFonts w:eastAsia="Times New Roman" w:cs="Arial"/>
          <w:bCs/>
          <w:color w:val="222222"/>
          <w:sz w:val="24"/>
          <w:szCs w:val="24"/>
          <w:lang w:eastAsia="en-IN"/>
        </w:rPr>
        <w:t xml:space="preserve">and encouragement towards building </w:t>
      </w:r>
      <w:r w:rsidR="00E848EB" w:rsidRPr="008317C1">
        <w:rPr>
          <w:rFonts w:cs="Times New Roman"/>
          <w:iCs/>
          <w:sz w:val="24"/>
          <w:szCs w:val="24"/>
        </w:rPr>
        <w:t xml:space="preserve">another world </w:t>
      </w:r>
      <w:r w:rsidRPr="008317C1">
        <w:rPr>
          <w:rFonts w:cs="Times New Roman"/>
          <w:iCs/>
          <w:sz w:val="24"/>
          <w:szCs w:val="24"/>
        </w:rPr>
        <w:t xml:space="preserve">based on the premise of a good society </w:t>
      </w:r>
      <w:r w:rsidR="00874B33" w:rsidRPr="008317C1">
        <w:rPr>
          <w:rFonts w:cs="Times New Roman"/>
          <w:iCs/>
          <w:sz w:val="24"/>
          <w:szCs w:val="24"/>
        </w:rPr>
        <w:t xml:space="preserve">where we ALL </w:t>
      </w:r>
      <w:r w:rsidRPr="008317C1">
        <w:rPr>
          <w:rFonts w:cs="Times New Roman"/>
          <w:iCs/>
          <w:sz w:val="24"/>
          <w:szCs w:val="24"/>
        </w:rPr>
        <w:t xml:space="preserve">not only </w:t>
      </w:r>
      <w:r w:rsidR="00874B33" w:rsidRPr="008317C1">
        <w:rPr>
          <w:rFonts w:cs="Times New Roman"/>
          <w:iCs/>
          <w:sz w:val="24"/>
          <w:szCs w:val="24"/>
        </w:rPr>
        <w:t xml:space="preserve">survive </w:t>
      </w:r>
      <w:r w:rsidRPr="008317C1">
        <w:rPr>
          <w:rFonts w:cs="Times New Roman"/>
          <w:iCs/>
          <w:sz w:val="24"/>
          <w:szCs w:val="24"/>
        </w:rPr>
        <w:t>but flourish!</w:t>
      </w:r>
    </w:p>
    <w:p w:rsidR="0041505B" w:rsidRDefault="0041505B" w:rsidP="0041505B">
      <w:pPr>
        <w:shd w:val="clear" w:color="auto" w:fill="FFFFFF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Where? Sewagram, </w:t>
      </w:r>
      <w:proofErr w:type="spellStart"/>
      <w:r>
        <w:rPr>
          <w:b/>
          <w:sz w:val="28"/>
          <w:szCs w:val="28"/>
        </w:rPr>
        <w:t>Wardha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Maharashta</w:t>
      </w:r>
      <w:proofErr w:type="spellEnd"/>
    </w:p>
    <w:p w:rsidR="0041505B" w:rsidRDefault="0041505B" w:rsidP="0041505B">
      <w:pPr>
        <w:shd w:val="clear" w:color="auto" w:fill="FFFFFF"/>
        <w:spacing w:line="240" w:lineRule="auto"/>
        <w:rPr>
          <w:sz w:val="24"/>
          <w:szCs w:val="28"/>
        </w:rPr>
      </w:pPr>
      <w:r>
        <w:rPr>
          <w:b/>
          <w:sz w:val="28"/>
          <w:szCs w:val="28"/>
        </w:rPr>
        <w:t>When</w:t>
      </w:r>
      <w:r>
        <w:rPr>
          <w:b/>
          <w:sz w:val="28"/>
          <w:szCs w:val="28"/>
        </w:rPr>
        <w:t>? Feb 10-15, 2020</w:t>
      </w:r>
    </w:p>
    <w:p w:rsidR="005506D6" w:rsidRPr="00922B79" w:rsidRDefault="005506D6" w:rsidP="008317C1">
      <w:pPr>
        <w:shd w:val="clear" w:color="auto" w:fill="FFFFFF"/>
        <w:spacing w:after="0" w:line="360" w:lineRule="auto"/>
        <w:rPr>
          <w:sz w:val="24"/>
          <w:szCs w:val="24"/>
        </w:rPr>
      </w:pPr>
      <w:r w:rsidRPr="00EB3B44">
        <w:rPr>
          <w:rFonts w:ascii="Calibri" w:eastAsia="Times New Roman" w:hAnsi="Calibri" w:cs="Times New Roman"/>
          <w:b/>
          <w:color w:val="222222"/>
          <w:sz w:val="28"/>
          <w:szCs w:val="28"/>
          <w:lang w:eastAsia="en-IN"/>
        </w:rPr>
        <w:t xml:space="preserve">Who can enrol? </w:t>
      </w:r>
      <w:r w:rsidR="008317C1">
        <w:rPr>
          <w:rFonts w:ascii="Calibri" w:eastAsia="Times New Roman" w:hAnsi="Calibri" w:cs="Times New Roman"/>
          <w:b/>
          <w:color w:val="222222"/>
          <w:sz w:val="28"/>
          <w:szCs w:val="28"/>
          <w:lang w:eastAsia="en-IN"/>
        </w:rPr>
        <w:t xml:space="preserve"> </w:t>
      </w:r>
      <w:r w:rsidR="00B411EB">
        <w:rPr>
          <w:rFonts w:cs="Times New Roman"/>
          <w:iCs/>
          <w:sz w:val="24"/>
          <w:szCs w:val="24"/>
        </w:rPr>
        <w:t xml:space="preserve">It is </w:t>
      </w:r>
      <w:r w:rsidR="002A1096">
        <w:rPr>
          <w:rFonts w:cs="Times New Roman"/>
          <w:iCs/>
          <w:sz w:val="24"/>
          <w:szCs w:val="24"/>
        </w:rPr>
        <w:t>open to</w:t>
      </w:r>
      <w:r w:rsidRPr="00922B79">
        <w:rPr>
          <w:rFonts w:cs="Times New Roman"/>
          <w:iCs/>
          <w:sz w:val="24"/>
          <w:szCs w:val="24"/>
        </w:rPr>
        <w:t xml:space="preserve"> </w:t>
      </w:r>
      <w:r w:rsidRPr="005355B4">
        <w:rPr>
          <w:rFonts w:cs="Times New Roman"/>
          <w:i/>
          <w:iCs/>
          <w:sz w:val="24"/>
          <w:szCs w:val="24"/>
        </w:rPr>
        <w:t>anyone</w:t>
      </w:r>
      <w:r w:rsidRPr="00922B79">
        <w:rPr>
          <w:rFonts w:cs="Times New Roman"/>
          <w:iCs/>
          <w:sz w:val="24"/>
          <w:szCs w:val="24"/>
        </w:rPr>
        <w:t xml:space="preserve"> interested in learning, exploring, and engaging with </w:t>
      </w:r>
      <w:r w:rsidRPr="00922B79">
        <w:rPr>
          <w:rFonts w:cs="Times New Roman"/>
          <w:i/>
          <w:iCs/>
          <w:sz w:val="24"/>
          <w:szCs w:val="24"/>
        </w:rPr>
        <w:t>living examples of</w:t>
      </w:r>
      <w:r w:rsidRPr="00922B79">
        <w:rPr>
          <w:rFonts w:cs="Times New Roman"/>
          <w:iCs/>
          <w:sz w:val="24"/>
          <w:szCs w:val="24"/>
        </w:rPr>
        <w:t xml:space="preserve"> efforts and networks that provide alternatives to </w:t>
      </w:r>
      <w:r w:rsidR="00EB3B44" w:rsidRPr="00922B79">
        <w:rPr>
          <w:rFonts w:cs="Times New Roman"/>
          <w:iCs/>
          <w:sz w:val="24"/>
          <w:szCs w:val="24"/>
        </w:rPr>
        <w:t xml:space="preserve">the ideology of </w:t>
      </w:r>
      <w:r w:rsidRPr="00922B79">
        <w:rPr>
          <w:rFonts w:cs="Times New Roman"/>
          <w:iCs/>
          <w:sz w:val="24"/>
          <w:szCs w:val="24"/>
        </w:rPr>
        <w:t>industrialism.</w:t>
      </w:r>
      <w:r w:rsidR="00E848EB" w:rsidRPr="00922B79">
        <w:rPr>
          <w:rFonts w:cs="Times New Roman"/>
          <w:iCs/>
          <w:sz w:val="24"/>
          <w:szCs w:val="24"/>
        </w:rPr>
        <w:t xml:space="preserve"> </w:t>
      </w:r>
      <w:r w:rsidRPr="00922B7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:rsidR="00E848EB" w:rsidRDefault="00E848EB" w:rsidP="008317C1">
      <w:pPr>
        <w:spacing w:after="0" w:line="36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en-IN"/>
        </w:rPr>
      </w:pPr>
      <w:r w:rsidRPr="00EB3B44">
        <w:rPr>
          <w:rFonts w:ascii="Calibri" w:eastAsia="Times New Roman" w:hAnsi="Calibri" w:cs="Times New Roman"/>
          <w:b/>
          <w:color w:val="222222"/>
          <w:sz w:val="28"/>
          <w:szCs w:val="28"/>
          <w:lang w:eastAsia="en-IN"/>
        </w:rPr>
        <w:t>Language of Instruction</w:t>
      </w:r>
      <w:r>
        <w:rPr>
          <w:rFonts w:ascii="Calibri" w:eastAsia="Times New Roman" w:hAnsi="Calibri" w:cs="Times New Roman"/>
          <w:color w:val="222222"/>
          <w:lang w:eastAsia="en-IN"/>
        </w:rPr>
        <w:t>:</w:t>
      </w:r>
      <w:r w:rsidR="008317C1">
        <w:rPr>
          <w:rFonts w:ascii="Calibri" w:eastAsia="Times New Roman" w:hAnsi="Calibri" w:cs="Times New Roman"/>
          <w:color w:val="222222"/>
          <w:lang w:eastAsia="en-IN"/>
        </w:rPr>
        <w:t xml:space="preserve"> </w:t>
      </w:r>
      <w:r w:rsidR="0041505B">
        <w:rPr>
          <w:rFonts w:ascii="Calibri" w:eastAsia="Times New Roman" w:hAnsi="Calibri" w:cs="Times New Roman"/>
          <w:color w:val="222222"/>
          <w:lang w:eastAsia="en-IN"/>
        </w:rPr>
        <w:t xml:space="preserve">Primarily Hindi. </w:t>
      </w:r>
      <w:r w:rsidR="00922B79">
        <w:rPr>
          <w:rFonts w:ascii="Calibri" w:eastAsia="Times New Roman" w:hAnsi="Calibri" w:cs="Times New Roman"/>
          <w:color w:val="222222"/>
          <w:sz w:val="24"/>
          <w:szCs w:val="24"/>
          <w:lang w:eastAsia="en-IN"/>
        </w:rPr>
        <w:t>English</w:t>
      </w:r>
      <w:r w:rsidR="005355B4">
        <w:rPr>
          <w:rFonts w:ascii="Calibri" w:eastAsia="Times New Roman" w:hAnsi="Calibri" w:cs="Times New Roman"/>
          <w:color w:val="222222"/>
          <w:sz w:val="24"/>
          <w:szCs w:val="24"/>
          <w:lang w:eastAsia="en-IN"/>
        </w:rPr>
        <w:t xml:space="preserve"> </w:t>
      </w:r>
      <w:r w:rsidR="0041505B">
        <w:rPr>
          <w:rFonts w:ascii="Calibri" w:eastAsia="Times New Roman" w:hAnsi="Calibri" w:cs="Times New Roman"/>
          <w:color w:val="222222"/>
          <w:sz w:val="24"/>
          <w:szCs w:val="24"/>
          <w:lang w:eastAsia="en-IN"/>
        </w:rPr>
        <w:t>translations if needed.</w:t>
      </w:r>
    </w:p>
    <w:p w:rsidR="008317C1" w:rsidRDefault="00922B79" w:rsidP="008317C1">
      <w:pPr>
        <w:spacing w:line="360" w:lineRule="auto"/>
        <w:rPr>
          <w:sz w:val="24"/>
          <w:szCs w:val="24"/>
        </w:rPr>
      </w:pPr>
      <w:r>
        <w:rPr>
          <w:b/>
          <w:sz w:val="28"/>
          <w:szCs w:val="28"/>
        </w:rPr>
        <w:t>Course faculty</w:t>
      </w:r>
      <w:r w:rsidRPr="00840459">
        <w:rPr>
          <w:b/>
          <w:sz w:val="28"/>
          <w:szCs w:val="28"/>
        </w:rPr>
        <w:t>:</w:t>
      </w:r>
      <w:r w:rsidR="008317C1">
        <w:rPr>
          <w:b/>
          <w:sz w:val="28"/>
          <w:szCs w:val="28"/>
        </w:rPr>
        <w:t xml:space="preserve"> </w:t>
      </w:r>
      <w:proofErr w:type="spellStart"/>
      <w:r w:rsidRPr="00922B79">
        <w:rPr>
          <w:sz w:val="24"/>
          <w:szCs w:val="24"/>
        </w:rPr>
        <w:t>Sujit</w:t>
      </w:r>
      <w:proofErr w:type="spellEnd"/>
      <w:r w:rsidRPr="00922B79">
        <w:rPr>
          <w:sz w:val="24"/>
          <w:szCs w:val="24"/>
        </w:rPr>
        <w:t xml:space="preserve"> Sinha and Pallavi Varma Patil, Azim Premji University, Bangalore</w:t>
      </w:r>
    </w:p>
    <w:p w:rsidR="00A52E31" w:rsidRPr="002D71C4" w:rsidRDefault="003509A8" w:rsidP="00141D98">
      <w:pPr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en-IN"/>
        </w:rPr>
      </w:pPr>
      <w:r w:rsidRPr="002D71C4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en-IN"/>
        </w:rPr>
        <w:t xml:space="preserve">Introduction </w:t>
      </w:r>
      <w:r w:rsidR="00730B0D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en-IN"/>
        </w:rPr>
        <w:t>and context of the course:</w:t>
      </w:r>
    </w:p>
    <w:p w:rsidR="00AA0293" w:rsidRPr="00357071" w:rsidRDefault="003509A8" w:rsidP="00D31788">
      <w:pPr>
        <w:jc w:val="both"/>
        <w:rPr>
          <w:rFonts w:cs="Times New Roman"/>
          <w:iCs/>
        </w:rPr>
      </w:pPr>
      <w:r w:rsidRPr="00357071">
        <w:t>The word “Development”  is associated with the spread of “Industrialism” ---  an ideology of ever increasing material growth and consumption  through faster and faster exploitation of Nature , using the wonders of large scale Science and Technology, guided by powerful Nation States and Corporations, rising world scale trade , and individualism.  Last 30 years of information technology has been able to make almost everyone aspire to climb this endless consumption ladder. This has</w:t>
      </w:r>
      <w:r w:rsidRPr="00357071">
        <w:rPr>
          <w:rFonts w:cs="Times New Roman"/>
          <w:iCs/>
        </w:rPr>
        <w:t xml:space="preserve"> brought the world to the brink of ecological collapse, depths of socio-economic inequalities and despair, increa</w:t>
      </w:r>
      <w:r w:rsidR="00407C18" w:rsidRPr="00357071">
        <w:rPr>
          <w:rFonts w:cs="Times New Roman"/>
          <w:iCs/>
        </w:rPr>
        <w:t>singly dysfunctional political institutions</w:t>
      </w:r>
      <w:r w:rsidRPr="00357071">
        <w:rPr>
          <w:rFonts w:cs="Times New Roman"/>
          <w:iCs/>
        </w:rPr>
        <w:t xml:space="preserve">, and hugely stressed socio-cultural systems. </w:t>
      </w:r>
    </w:p>
    <w:p w:rsidR="00250335" w:rsidRPr="00357071" w:rsidRDefault="003509A8" w:rsidP="005239F5">
      <w:pPr>
        <w:jc w:val="both"/>
        <w:rPr>
          <w:rFonts w:cs="Times New Roman"/>
          <w:iCs/>
        </w:rPr>
      </w:pPr>
      <w:r w:rsidRPr="00357071">
        <w:rPr>
          <w:rFonts w:cs="Times New Roman"/>
          <w:iCs/>
        </w:rPr>
        <w:t>In the last few decades</w:t>
      </w:r>
      <w:r w:rsidR="00C8609E" w:rsidRPr="00357071">
        <w:rPr>
          <w:rFonts w:cs="Times New Roman"/>
          <w:iCs/>
        </w:rPr>
        <w:t>,</w:t>
      </w:r>
      <w:r w:rsidRPr="00357071">
        <w:rPr>
          <w:rFonts w:cs="Times New Roman"/>
          <w:iCs/>
        </w:rPr>
        <w:t xml:space="preserve"> </w:t>
      </w:r>
      <w:r w:rsidR="00AA0293" w:rsidRPr="00357071">
        <w:rPr>
          <w:rFonts w:cs="Times New Roman"/>
          <w:iCs/>
        </w:rPr>
        <w:t xml:space="preserve">efforts to bring justice, equity, sustainability </w:t>
      </w:r>
      <w:r w:rsidR="00C8609E" w:rsidRPr="00357071">
        <w:rPr>
          <w:rFonts w:cs="Times New Roman"/>
          <w:iCs/>
        </w:rPr>
        <w:t xml:space="preserve">in the idea of development, </w:t>
      </w:r>
      <w:r w:rsidR="00AA0293" w:rsidRPr="00357071">
        <w:rPr>
          <w:rFonts w:cs="Times New Roman"/>
          <w:iCs/>
        </w:rPr>
        <w:t>can be classified in two broad arenas</w:t>
      </w:r>
      <w:r w:rsidRPr="00357071">
        <w:rPr>
          <w:rFonts w:cs="Times New Roman"/>
          <w:iCs/>
        </w:rPr>
        <w:t xml:space="preserve">  --- </w:t>
      </w:r>
      <w:r w:rsidR="00AA0293" w:rsidRPr="00357071">
        <w:rPr>
          <w:rFonts w:cs="Times New Roman"/>
          <w:iCs/>
        </w:rPr>
        <w:t xml:space="preserve">One, </w:t>
      </w:r>
      <w:r w:rsidR="00C8609E" w:rsidRPr="00357071">
        <w:rPr>
          <w:rFonts w:cs="Times New Roman"/>
          <w:iCs/>
        </w:rPr>
        <w:t xml:space="preserve">what we call , changes </w:t>
      </w:r>
      <w:r w:rsidR="00C8609E" w:rsidRPr="00357071">
        <w:rPr>
          <w:rFonts w:cs="Times New Roman"/>
          <w:i/>
          <w:iCs/>
        </w:rPr>
        <w:t>within</w:t>
      </w:r>
      <w:r w:rsidRPr="00357071">
        <w:rPr>
          <w:rFonts w:cs="Times New Roman"/>
          <w:iCs/>
        </w:rPr>
        <w:t xml:space="preserve"> </w:t>
      </w:r>
      <w:r w:rsidR="00C8609E" w:rsidRPr="00357071">
        <w:rPr>
          <w:rFonts w:cs="Times New Roman"/>
          <w:iCs/>
        </w:rPr>
        <w:t xml:space="preserve">the </w:t>
      </w:r>
      <w:r w:rsidR="00AA0293" w:rsidRPr="00357071">
        <w:rPr>
          <w:rFonts w:cs="Times New Roman"/>
          <w:iCs/>
        </w:rPr>
        <w:t xml:space="preserve">existing </w:t>
      </w:r>
      <w:r w:rsidRPr="00357071">
        <w:rPr>
          <w:rFonts w:cs="Times New Roman"/>
          <w:iCs/>
        </w:rPr>
        <w:t xml:space="preserve">Industrialism paradigm </w:t>
      </w:r>
      <w:r w:rsidR="00AA0293" w:rsidRPr="00357071">
        <w:rPr>
          <w:rFonts w:cs="Times New Roman"/>
          <w:iCs/>
        </w:rPr>
        <w:t xml:space="preserve"> </w:t>
      </w:r>
      <w:r w:rsidR="00C8609E" w:rsidRPr="00357071">
        <w:rPr>
          <w:rFonts w:cs="Times New Roman"/>
          <w:iCs/>
        </w:rPr>
        <w:t xml:space="preserve">( such as </w:t>
      </w:r>
      <w:r w:rsidR="00AA0293" w:rsidRPr="00357071">
        <w:rPr>
          <w:rFonts w:cs="Times New Roman"/>
          <w:iCs/>
        </w:rPr>
        <w:t xml:space="preserve"> global efforts to measure development more </w:t>
      </w:r>
      <w:r w:rsidR="00AA0293" w:rsidRPr="00BF183C">
        <w:rPr>
          <w:rFonts w:cs="Times New Roman"/>
          <w:iCs/>
        </w:rPr>
        <w:t xml:space="preserve">comprehensively be it the  </w:t>
      </w:r>
      <w:r w:rsidR="00BF183C" w:rsidRPr="00BF183C">
        <w:rPr>
          <w:rFonts w:cs="Times New Roman"/>
          <w:iCs/>
        </w:rPr>
        <w:t xml:space="preserve">Human </w:t>
      </w:r>
      <w:r w:rsidR="00BF183C" w:rsidRPr="00BF183C">
        <w:rPr>
          <w:rFonts w:cs="Times New Roman"/>
        </w:rPr>
        <w:lastRenderedPageBreak/>
        <w:t>Development Index (HDI) , Millennium Development Goals (MDGs), Sustainable Development Goals (SDGs),</w:t>
      </w:r>
      <w:r w:rsidR="00BF183C" w:rsidRPr="00BF183C">
        <w:rPr>
          <w:rFonts w:cs="Times New Roman"/>
          <w:iCs/>
        </w:rPr>
        <w:t xml:space="preserve"> Green Growth,   </w:t>
      </w:r>
      <w:r w:rsidR="00AA0293" w:rsidRPr="00BF183C">
        <w:rPr>
          <w:rFonts w:cs="Times New Roman"/>
          <w:iCs/>
        </w:rPr>
        <w:t xml:space="preserve">or the </w:t>
      </w:r>
      <w:r w:rsidRPr="00BF183C">
        <w:rPr>
          <w:rFonts w:cs="Times New Roman"/>
          <w:iCs/>
        </w:rPr>
        <w:t xml:space="preserve">triple bottom line </w:t>
      </w:r>
      <w:r w:rsidR="00C8609E" w:rsidRPr="00BF183C">
        <w:rPr>
          <w:rFonts w:cs="Times New Roman"/>
          <w:iCs/>
        </w:rPr>
        <w:t>)</w:t>
      </w:r>
      <w:r w:rsidR="00250335" w:rsidRPr="00357071">
        <w:rPr>
          <w:rFonts w:cs="Times New Roman"/>
          <w:iCs/>
        </w:rPr>
        <w:t xml:space="preserve"> </w:t>
      </w:r>
      <w:r w:rsidRPr="00357071">
        <w:rPr>
          <w:rFonts w:cs="Times New Roman"/>
          <w:iCs/>
        </w:rPr>
        <w:t xml:space="preserve">  </w:t>
      </w:r>
      <w:r w:rsidR="00AA0293" w:rsidRPr="00357071">
        <w:rPr>
          <w:rFonts w:cs="Times New Roman"/>
          <w:iCs/>
        </w:rPr>
        <w:t xml:space="preserve">And two, </w:t>
      </w:r>
      <w:r w:rsidR="00C8609E" w:rsidRPr="00357071">
        <w:rPr>
          <w:rFonts w:cs="Times New Roman"/>
          <w:iCs/>
        </w:rPr>
        <w:t xml:space="preserve">what we term as alternatives which are </w:t>
      </w:r>
      <w:r w:rsidR="00C8609E" w:rsidRPr="00357071">
        <w:rPr>
          <w:rFonts w:cs="Times New Roman"/>
          <w:i/>
          <w:iCs/>
        </w:rPr>
        <w:t>radical  challenges</w:t>
      </w:r>
      <w:r w:rsidR="00C8609E" w:rsidRPr="00357071">
        <w:rPr>
          <w:rFonts w:cs="Times New Roman"/>
          <w:iCs/>
        </w:rPr>
        <w:t xml:space="preserve"> to</w:t>
      </w:r>
      <w:r w:rsidR="00AA0293" w:rsidRPr="00357071">
        <w:rPr>
          <w:rFonts w:cs="Times New Roman"/>
          <w:iCs/>
        </w:rPr>
        <w:t xml:space="preserve"> the very premise of  </w:t>
      </w:r>
      <w:r w:rsidRPr="00357071">
        <w:rPr>
          <w:rFonts w:cs="Times New Roman"/>
          <w:iCs/>
        </w:rPr>
        <w:t xml:space="preserve">Industrialism </w:t>
      </w:r>
      <w:r w:rsidR="00C8609E" w:rsidRPr="00357071">
        <w:rPr>
          <w:rFonts w:cs="Times New Roman"/>
          <w:iCs/>
        </w:rPr>
        <w:t xml:space="preserve"> in all </w:t>
      </w:r>
      <w:r w:rsidR="00250335" w:rsidRPr="00357071">
        <w:rPr>
          <w:rFonts w:cs="Times New Roman"/>
          <w:iCs/>
        </w:rPr>
        <w:t>spheres of human civilization ----</w:t>
      </w:r>
      <w:r w:rsidR="00250335" w:rsidRPr="00357071">
        <w:rPr>
          <w:rFonts w:ascii="Calibri" w:eastAsia="Times New Roman" w:hAnsi="Calibri" w:cs="Times New Roman"/>
          <w:color w:val="222222"/>
          <w:lang w:eastAsia="en-IN"/>
        </w:rPr>
        <w:t xml:space="preserve"> economic, ecological, technological, political, and socio-cultural</w:t>
      </w:r>
      <w:r w:rsidR="000D681D">
        <w:rPr>
          <w:rFonts w:ascii="Calibri" w:eastAsia="Times New Roman" w:hAnsi="Calibri" w:cs="Times New Roman"/>
          <w:color w:val="222222"/>
          <w:lang w:eastAsia="en-IN"/>
        </w:rPr>
        <w:t>.</w:t>
      </w:r>
    </w:p>
    <w:p w:rsidR="00AB1976" w:rsidRPr="00357071" w:rsidRDefault="003509A8" w:rsidP="005239F5">
      <w:pPr>
        <w:jc w:val="both"/>
        <w:rPr>
          <w:rFonts w:cs="Times New Roman"/>
          <w:iCs/>
        </w:rPr>
      </w:pPr>
      <w:r w:rsidRPr="00357071">
        <w:rPr>
          <w:rFonts w:cs="Times New Roman"/>
          <w:iCs/>
        </w:rPr>
        <w:t xml:space="preserve"> </w:t>
      </w:r>
      <w:r w:rsidR="00AB1976" w:rsidRPr="00357071">
        <w:rPr>
          <w:rFonts w:cs="Times New Roman"/>
          <w:iCs/>
        </w:rPr>
        <w:t>In today’s times</w:t>
      </w:r>
      <w:r w:rsidR="00C8609E" w:rsidRPr="00357071">
        <w:rPr>
          <w:rFonts w:cs="Times New Roman"/>
          <w:iCs/>
        </w:rPr>
        <w:t xml:space="preserve"> </w:t>
      </w:r>
      <w:r w:rsidR="005239F5" w:rsidRPr="00357071">
        <w:rPr>
          <w:rFonts w:cs="Times New Roman"/>
          <w:iCs/>
        </w:rPr>
        <w:t>I</w:t>
      </w:r>
      <w:r w:rsidRPr="00357071">
        <w:rPr>
          <w:rFonts w:cs="Times New Roman"/>
          <w:iCs/>
        </w:rPr>
        <w:t xml:space="preserve">ndustrialism </w:t>
      </w:r>
      <w:r w:rsidR="00AB1976" w:rsidRPr="00357071">
        <w:rPr>
          <w:rFonts w:cs="Times New Roman"/>
          <w:iCs/>
        </w:rPr>
        <w:t xml:space="preserve">as an ideology </w:t>
      </w:r>
      <w:r w:rsidR="00C8609E" w:rsidRPr="00357071">
        <w:rPr>
          <w:rFonts w:cs="Times New Roman"/>
          <w:iCs/>
        </w:rPr>
        <w:t xml:space="preserve">continues </w:t>
      </w:r>
      <w:proofErr w:type="gramStart"/>
      <w:r w:rsidR="00C8609E" w:rsidRPr="00357071">
        <w:rPr>
          <w:rFonts w:cs="Times New Roman"/>
          <w:iCs/>
        </w:rPr>
        <w:t xml:space="preserve">to </w:t>
      </w:r>
      <w:r w:rsidRPr="00357071">
        <w:rPr>
          <w:rFonts w:cs="Times New Roman"/>
          <w:iCs/>
        </w:rPr>
        <w:t xml:space="preserve"> grow</w:t>
      </w:r>
      <w:proofErr w:type="gramEnd"/>
      <w:r w:rsidR="00C8609E" w:rsidRPr="00357071">
        <w:rPr>
          <w:rFonts w:cs="Times New Roman"/>
          <w:iCs/>
        </w:rPr>
        <w:t xml:space="preserve"> and spread</w:t>
      </w:r>
      <w:r w:rsidRPr="00357071">
        <w:rPr>
          <w:rFonts w:cs="Times New Roman"/>
          <w:iCs/>
        </w:rPr>
        <w:t xml:space="preserve"> , the crisis </w:t>
      </w:r>
      <w:r w:rsidR="00AB1976" w:rsidRPr="00357071">
        <w:rPr>
          <w:rFonts w:cs="Times New Roman"/>
          <w:iCs/>
        </w:rPr>
        <w:t>continues to worsen</w:t>
      </w:r>
      <w:r w:rsidR="00C8609E" w:rsidRPr="00357071">
        <w:rPr>
          <w:rFonts w:cs="Times New Roman"/>
          <w:iCs/>
        </w:rPr>
        <w:t xml:space="preserve">, and the </w:t>
      </w:r>
      <w:r w:rsidRPr="00357071">
        <w:rPr>
          <w:rFonts w:cs="Times New Roman"/>
          <w:iCs/>
        </w:rPr>
        <w:t xml:space="preserve">alternatives </w:t>
      </w:r>
      <w:r w:rsidR="00C8609E" w:rsidRPr="00357071">
        <w:rPr>
          <w:rFonts w:cs="Times New Roman"/>
          <w:iCs/>
        </w:rPr>
        <w:t>remain</w:t>
      </w:r>
      <w:r w:rsidRPr="00357071">
        <w:rPr>
          <w:rFonts w:cs="Times New Roman"/>
          <w:iCs/>
        </w:rPr>
        <w:t xml:space="preserve"> </w:t>
      </w:r>
      <w:r w:rsidR="00C8609E" w:rsidRPr="00357071">
        <w:rPr>
          <w:rFonts w:cs="Times New Roman"/>
          <w:iCs/>
        </w:rPr>
        <w:t xml:space="preserve">in minority. </w:t>
      </w:r>
      <w:r w:rsidR="00AB1976" w:rsidRPr="00357071">
        <w:rPr>
          <w:rFonts w:cs="Times New Roman"/>
          <w:iCs/>
        </w:rPr>
        <w:t xml:space="preserve">If </w:t>
      </w:r>
      <w:r w:rsidR="00AB26CC">
        <w:rPr>
          <w:rFonts w:cs="Times New Roman"/>
          <w:iCs/>
        </w:rPr>
        <w:t xml:space="preserve">the </w:t>
      </w:r>
      <w:r w:rsidR="00AB1976" w:rsidRPr="00357071">
        <w:rPr>
          <w:rFonts w:cs="Times New Roman"/>
          <w:iCs/>
        </w:rPr>
        <w:t>crisis grows faster than solutions, human civilizations will collapse as they have done many times all over the word during last 3000 years. Except this time civilizations ar</w:t>
      </w:r>
      <w:r w:rsidR="00AB26CC">
        <w:rPr>
          <w:rFonts w:cs="Times New Roman"/>
          <w:iCs/>
        </w:rPr>
        <w:t>e likely to collapse worldwide!</w:t>
      </w:r>
    </w:p>
    <w:p w:rsidR="00A52E31" w:rsidRPr="00357071" w:rsidRDefault="00C8609E" w:rsidP="00922B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n-IN"/>
        </w:rPr>
      </w:pPr>
      <w:r w:rsidRPr="00357071">
        <w:rPr>
          <w:rFonts w:cs="Times New Roman"/>
          <w:iCs/>
        </w:rPr>
        <w:t>However</w:t>
      </w:r>
      <w:r w:rsidR="00233A1A">
        <w:rPr>
          <w:rFonts w:cs="Times New Roman"/>
          <w:iCs/>
        </w:rPr>
        <w:t xml:space="preserve">, </w:t>
      </w:r>
      <w:r w:rsidR="00AB1976" w:rsidRPr="00357071">
        <w:rPr>
          <w:rFonts w:cs="Times New Roman"/>
          <w:iCs/>
        </w:rPr>
        <w:t xml:space="preserve"> there are counter currents of hope  across the world, like have always been-- be it the  significant old anti-Industrialism ideologies like Gandhi and Tagore’s vision  in India , Anarchism in Europe, Ubuntu in Africa, </w:t>
      </w:r>
      <w:proofErr w:type="spellStart"/>
      <w:r w:rsidR="00AB1976" w:rsidRPr="00357071">
        <w:rPr>
          <w:rFonts w:cs="Times New Roman"/>
          <w:iCs/>
        </w:rPr>
        <w:t>Buen</w:t>
      </w:r>
      <w:proofErr w:type="spellEnd"/>
      <w:r w:rsidR="00AB1976" w:rsidRPr="00357071">
        <w:rPr>
          <w:rFonts w:cs="Times New Roman"/>
          <w:iCs/>
        </w:rPr>
        <w:t xml:space="preserve"> </w:t>
      </w:r>
      <w:proofErr w:type="spellStart"/>
      <w:r w:rsidR="00AB1976" w:rsidRPr="00357071">
        <w:rPr>
          <w:rFonts w:cs="Times New Roman"/>
          <w:iCs/>
        </w:rPr>
        <w:t>Vivir</w:t>
      </w:r>
      <w:proofErr w:type="spellEnd"/>
      <w:r w:rsidR="00AB1976" w:rsidRPr="00357071">
        <w:rPr>
          <w:rFonts w:cs="Times New Roman"/>
          <w:iCs/>
        </w:rPr>
        <w:t xml:space="preserve"> in Latin America. </w:t>
      </w:r>
      <w:r w:rsidR="00233A1A">
        <w:rPr>
          <w:rFonts w:cs="Times New Roman"/>
          <w:iCs/>
        </w:rPr>
        <w:t xml:space="preserve"> But today, a</w:t>
      </w:r>
      <w:r w:rsidR="00AB1976" w:rsidRPr="00357071">
        <w:rPr>
          <w:rFonts w:cs="Times New Roman"/>
          <w:iCs/>
        </w:rPr>
        <w:t xml:space="preserve">s the crisis deepens, new ones are emerging such as </w:t>
      </w:r>
      <w:proofErr w:type="spellStart"/>
      <w:r w:rsidR="00AB1976" w:rsidRPr="00357071">
        <w:rPr>
          <w:rFonts w:cs="Times New Roman"/>
          <w:iCs/>
        </w:rPr>
        <w:t>Degrowth</w:t>
      </w:r>
      <w:proofErr w:type="spellEnd"/>
      <w:r w:rsidR="00AB1976" w:rsidRPr="00357071">
        <w:rPr>
          <w:rFonts w:cs="Times New Roman"/>
          <w:iCs/>
        </w:rPr>
        <w:t xml:space="preserve"> movement in Europe, Radical Ecological Democracy in India, </w:t>
      </w:r>
      <w:proofErr w:type="gramStart"/>
      <w:r w:rsidR="00AB1976" w:rsidRPr="00357071">
        <w:rPr>
          <w:rFonts w:cs="Times New Roman"/>
          <w:iCs/>
        </w:rPr>
        <w:t>Rights</w:t>
      </w:r>
      <w:proofErr w:type="gramEnd"/>
      <w:r w:rsidR="00AB1976" w:rsidRPr="00357071">
        <w:rPr>
          <w:rFonts w:cs="Times New Roman"/>
          <w:iCs/>
        </w:rPr>
        <w:t xml:space="preserve"> of Nature in Latin America. In today’s times, alternatives are </w:t>
      </w:r>
      <w:r w:rsidRPr="00357071">
        <w:rPr>
          <w:rFonts w:cs="Times New Roman"/>
          <w:iCs/>
        </w:rPr>
        <w:t>n</w:t>
      </w:r>
      <w:r w:rsidRPr="00357071">
        <w:rPr>
          <w:rFonts w:ascii="Calibri" w:eastAsia="Times New Roman" w:hAnsi="Calibri" w:cs="Times New Roman"/>
          <w:color w:val="222222"/>
          <w:lang w:eastAsia="en-IN"/>
        </w:rPr>
        <w:t>etwork</w:t>
      </w:r>
      <w:r w:rsidR="00AB1976" w:rsidRPr="00357071">
        <w:rPr>
          <w:rFonts w:ascii="Calibri" w:eastAsia="Times New Roman" w:hAnsi="Calibri" w:cs="Times New Roman"/>
          <w:color w:val="222222"/>
          <w:lang w:eastAsia="en-IN"/>
        </w:rPr>
        <w:t xml:space="preserve">ing with each other and strengthening emerging new ones to counter the </w:t>
      </w:r>
      <w:r w:rsidRPr="00357071">
        <w:rPr>
          <w:rFonts w:ascii="Calibri" w:eastAsia="Times New Roman" w:hAnsi="Calibri" w:cs="Times New Roman"/>
          <w:color w:val="222222"/>
          <w:lang w:eastAsia="en-IN"/>
        </w:rPr>
        <w:t xml:space="preserve">collapsing Industrialism. </w:t>
      </w:r>
      <w:r w:rsidR="00AB1976" w:rsidRPr="00357071">
        <w:rPr>
          <w:rFonts w:cs="Times New Roman"/>
          <w:iCs/>
        </w:rPr>
        <w:t>The hope that solutions can and will arise and spread fast to overcome the crisis</w:t>
      </w:r>
      <w:r w:rsidR="00922B79">
        <w:rPr>
          <w:rFonts w:cs="Times New Roman"/>
          <w:iCs/>
        </w:rPr>
        <w:t xml:space="preserve">. </w:t>
      </w:r>
      <w:r w:rsidR="005239F5" w:rsidRPr="00357071">
        <w:rPr>
          <w:rFonts w:ascii="Calibri" w:eastAsia="Times New Roman" w:hAnsi="Calibri" w:cs="Times New Roman"/>
          <w:color w:val="222222"/>
          <w:lang w:eastAsia="en-IN"/>
        </w:rPr>
        <w:t xml:space="preserve">We invite you to be part of this exploratory journey with us of efforts striving for a world  </w:t>
      </w:r>
      <w:r w:rsidR="005239F5" w:rsidRPr="00357071">
        <w:rPr>
          <w:rFonts w:cs="Times New Roman"/>
          <w:iCs/>
        </w:rPr>
        <w:t>that is</w:t>
      </w:r>
      <w:r w:rsidR="005239F5" w:rsidRPr="00357071">
        <w:rPr>
          <w:rFonts w:cs="Arial"/>
          <w:color w:val="222222"/>
          <w:shd w:val="clear" w:color="auto" w:fill="FFFFFF"/>
        </w:rPr>
        <w:t xml:space="preserve"> just, equitable, healthy, happy, peaceful , creative, caring , sharing, self- sufficient, self- governing, eco-sustainable, non-exploiting, rural and urban communities.</w:t>
      </w:r>
    </w:p>
    <w:p w:rsidR="005239F5" w:rsidRPr="00840459" w:rsidRDefault="00840459" w:rsidP="00D31788">
      <w:pPr>
        <w:shd w:val="clear" w:color="auto" w:fill="FFFFFF"/>
        <w:spacing w:before="240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lang w:eastAsia="en-IN"/>
        </w:rPr>
      </w:pPr>
      <w:r>
        <w:rPr>
          <w:rFonts w:eastAsia="Times New Roman" w:cs="Arial"/>
          <w:b/>
          <w:bCs/>
          <w:color w:val="222222"/>
          <w:sz w:val="28"/>
          <w:szCs w:val="28"/>
          <w:lang w:eastAsia="en-IN"/>
        </w:rPr>
        <w:t>Learning O</w:t>
      </w:r>
      <w:r w:rsidR="005239F5" w:rsidRPr="00840459">
        <w:rPr>
          <w:rFonts w:eastAsia="Times New Roman" w:cs="Arial"/>
          <w:b/>
          <w:bCs/>
          <w:color w:val="222222"/>
          <w:sz w:val="28"/>
          <w:szCs w:val="28"/>
          <w:lang w:eastAsia="en-IN"/>
        </w:rPr>
        <w:t xml:space="preserve">bjectives </w:t>
      </w:r>
    </w:p>
    <w:p w:rsidR="005239F5" w:rsidRPr="00922B79" w:rsidRDefault="005239F5" w:rsidP="00D31788">
      <w:pPr>
        <w:pStyle w:val="ListParagraph"/>
        <w:numPr>
          <w:ilvl w:val="0"/>
          <w:numId w:val="3"/>
        </w:numPr>
        <w:shd w:val="clear" w:color="auto" w:fill="FFFFFF"/>
        <w:spacing w:before="240" w:line="240" w:lineRule="auto"/>
        <w:rPr>
          <w:rFonts w:ascii="Calibri" w:eastAsia="Times New Roman" w:hAnsi="Calibri" w:cs="Times New Roman"/>
          <w:color w:val="222222"/>
          <w:lang w:eastAsia="en-IN"/>
        </w:rPr>
      </w:pPr>
      <w:r w:rsidRPr="00922B79">
        <w:rPr>
          <w:rFonts w:ascii="Calibri" w:eastAsia="Times New Roman" w:hAnsi="Calibri" w:cs="Times New Roman"/>
          <w:color w:val="222222"/>
          <w:lang w:eastAsia="en-IN"/>
        </w:rPr>
        <w:t>Understand the key features of INDUSTRIALISM --  its accompanying idea of DEVELOPMENT, its overwhelming ecological crisis today , and its possible collapse</w:t>
      </w:r>
    </w:p>
    <w:p w:rsidR="005239F5" w:rsidRPr="00922B79" w:rsidRDefault="005239F5" w:rsidP="00D31788">
      <w:pPr>
        <w:pStyle w:val="ListParagraph"/>
        <w:numPr>
          <w:ilvl w:val="0"/>
          <w:numId w:val="3"/>
        </w:numPr>
        <w:shd w:val="clear" w:color="auto" w:fill="FFFFFF"/>
        <w:spacing w:before="240" w:line="240" w:lineRule="auto"/>
        <w:rPr>
          <w:rFonts w:ascii="Calibri" w:eastAsia="Times New Roman" w:hAnsi="Calibri" w:cs="Times New Roman"/>
          <w:color w:val="222222"/>
          <w:lang w:eastAsia="en-IN"/>
        </w:rPr>
      </w:pPr>
      <w:r w:rsidRPr="00922B79">
        <w:rPr>
          <w:rFonts w:ascii="Calibri" w:eastAsia="Times New Roman" w:hAnsi="Calibri" w:cs="Times New Roman"/>
          <w:color w:val="222222"/>
          <w:lang w:eastAsia="en-IN"/>
        </w:rPr>
        <w:t xml:space="preserve">Discuss some of the major ‘anti-industrialism’ visions and  frameworks </w:t>
      </w:r>
    </w:p>
    <w:p w:rsidR="005239F5" w:rsidRPr="00922B79" w:rsidRDefault="005239F5" w:rsidP="00922B7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IN"/>
        </w:rPr>
      </w:pPr>
      <w:r w:rsidRPr="00922B79">
        <w:rPr>
          <w:rFonts w:ascii="Calibri" w:eastAsia="Times New Roman" w:hAnsi="Calibri" w:cs="Times New Roman"/>
          <w:color w:val="222222"/>
          <w:lang w:eastAsia="en-IN"/>
        </w:rPr>
        <w:t>Become familiar with specific emerging alternatives aligned to the above anti-industrialism visions, in India and around the world</w:t>
      </w:r>
    </w:p>
    <w:p w:rsidR="005239F5" w:rsidRPr="00922B79" w:rsidRDefault="005239F5" w:rsidP="00922B7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IN"/>
        </w:rPr>
      </w:pPr>
      <w:r w:rsidRPr="00922B79">
        <w:rPr>
          <w:rFonts w:ascii="Calibri" w:eastAsia="Times New Roman" w:hAnsi="Calibri" w:cs="Times New Roman"/>
          <w:color w:val="222222"/>
          <w:lang w:eastAsia="en-IN"/>
        </w:rPr>
        <w:t>Get linked to some of these alternatives and initiatives </w:t>
      </w:r>
    </w:p>
    <w:p w:rsidR="003F3C65" w:rsidRDefault="005239F5" w:rsidP="00922B7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IN"/>
        </w:rPr>
      </w:pPr>
      <w:r w:rsidRPr="00922B79">
        <w:rPr>
          <w:rFonts w:ascii="Calibri" w:eastAsia="Times New Roman" w:hAnsi="Calibri" w:cs="Times New Roman"/>
          <w:color w:val="222222"/>
          <w:lang w:eastAsia="en-IN"/>
        </w:rPr>
        <w:t>Grapple with how to adopt and try some of these ideas in their own places of work and living</w:t>
      </w:r>
    </w:p>
    <w:p w:rsidR="002A42AB" w:rsidRDefault="002A42AB">
      <w:pPr>
        <w:rPr>
          <w:rFonts w:ascii="Calibri" w:eastAsia="Times New Roman" w:hAnsi="Calibri" w:cs="Times New Roman"/>
          <w:color w:val="222222"/>
          <w:lang w:eastAsia="en-IN"/>
        </w:rPr>
      </w:pPr>
    </w:p>
    <w:p w:rsidR="0041505B" w:rsidRDefault="002A42AB">
      <w:pPr>
        <w:rPr>
          <w:rFonts w:ascii="Calibri" w:eastAsia="Times New Roman" w:hAnsi="Calibri" w:cs="Times New Roman"/>
          <w:color w:val="222222"/>
          <w:lang w:eastAsia="en-IN"/>
        </w:rPr>
      </w:pPr>
      <w:r>
        <w:rPr>
          <w:rFonts w:ascii="Calibri" w:eastAsia="Times New Roman" w:hAnsi="Calibri" w:cs="Times New Roman"/>
          <w:color w:val="222222"/>
          <w:lang w:eastAsia="en-IN"/>
        </w:rPr>
        <w:t>Please find the day wise schedule attached below.</w:t>
      </w:r>
      <w:bookmarkStart w:id="0" w:name="_GoBack"/>
      <w:bookmarkEnd w:id="0"/>
      <w:r w:rsidR="0041505B">
        <w:rPr>
          <w:rFonts w:ascii="Calibri" w:eastAsia="Times New Roman" w:hAnsi="Calibri" w:cs="Times New Roman"/>
          <w:color w:val="222222"/>
          <w:lang w:eastAsia="en-IN"/>
        </w:rPr>
        <w:br w:type="page"/>
      </w:r>
    </w:p>
    <w:p w:rsidR="003F3C65" w:rsidRPr="004003E5" w:rsidRDefault="004003E5">
      <w:pPr>
        <w:rPr>
          <w:rFonts w:ascii="Calibri" w:eastAsia="Times New Roman" w:hAnsi="Calibri" w:cs="Times New Roman"/>
          <w:b/>
          <w:color w:val="222222"/>
          <w:sz w:val="28"/>
          <w:szCs w:val="28"/>
          <w:lang w:eastAsia="en-IN"/>
        </w:rPr>
      </w:pPr>
      <w:r w:rsidRPr="004003E5">
        <w:rPr>
          <w:rFonts w:ascii="Calibri" w:eastAsia="Times New Roman" w:hAnsi="Calibri" w:cs="Times New Roman"/>
          <w:b/>
          <w:color w:val="222222"/>
          <w:sz w:val="28"/>
          <w:szCs w:val="28"/>
          <w:lang w:eastAsia="en-IN"/>
        </w:rPr>
        <w:lastRenderedPageBreak/>
        <w:t xml:space="preserve">Detailed </w:t>
      </w:r>
      <w:r>
        <w:rPr>
          <w:rFonts w:ascii="Calibri" w:eastAsia="Times New Roman" w:hAnsi="Calibri" w:cs="Times New Roman"/>
          <w:b/>
          <w:color w:val="222222"/>
          <w:sz w:val="28"/>
          <w:szCs w:val="28"/>
          <w:lang w:eastAsia="en-IN"/>
        </w:rPr>
        <w:t xml:space="preserve">day wise </w:t>
      </w:r>
      <w:r w:rsidRPr="004003E5">
        <w:rPr>
          <w:rFonts w:ascii="Calibri" w:eastAsia="Times New Roman" w:hAnsi="Calibri" w:cs="Times New Roman"/>
          <w:b/>
          <w:color w:val="222222"/>
          <w:sz w:val="28"/>
          <w:szCs w:val="28"/>
          <w:lang w:eastAsia="en-IN"/>
        </w:rPr>
        <w:t xml:space="preserve">agenda </w:t>
      </w:r>
    </w:p>
    <w:tbl>
      <w:tblPr>
        <w:tblStyle w:val="TableGrid"/>
        <w:tblW w:w="5900" w:type="pct"/>
        <w:tblInd w:w="-815" w:type="dxa"/>
        <w:tblLayout w:type="fixed"/>
        <w:tblCellMar>
          <w:top w:w="57" w:type="dxa"/>
          <w:right w:w="28" w:type="dxa"/>
        </w:tblCellMar>
        <w:tblLook w:val="04A0" w:firstRow="1" w:lastRow="0" w:firstColumn="1" w:lastColumn="0" w:noHBand="0" w:noVBand="1"/>
      </w:tblPr>
      <w:tblGrid>
        <w:gridCol w:w="1558"/>
        <w:gridCol w:w="1460"/>
        <w:gridCol w:w="1655"/>
        <w:gridCol w:w="1460"/>
        <w:gridCol w:w="1460"/>
        <w:gridCol w:w="1702"/>
        <w:gridCol w:w="1344"/>
      </w:tblGrid>
      <w:tr w:rsidR="004003E5" w:rsidTr="004003E5">
        <w:trPr>
          <w:trHeight w:val="9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4003E5" w:rsidRDefault="004003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Day 1: </w:t>
            </w:r>
            <w:r>
              <w:rPr>
                <w:rFonts w:eastAsia="Code"/>
                <w:sz w:val="20"/>
                <w:szCs w:val="20"/>
              </w:rPr>
              <w:t xml:space="preserve">Visions and frameworks of alternatives to Industrialism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4003E5" w:rsidRDefault="004003E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CRISIS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003E5" w:rsidRDefault="004003E5">
            <w:pPr>
              <w:rPr>
                <w:rFonts w:eastAsia="Code"/>
                <w:sz w:val="20"/>
                <w:szCs w:val="20"/>
              </w:rPr>
            </w:pPr>
            <w:r>
              <w:rPr>
                <w:rFonts w:eastAsia="Code"/>
                <w:sz w:val="20"/>
                <w:szCs w:val="20"/>
              </w:rPr>
              <w:t>Gandhian vision</w:t>
            </w:r>
          </w:p>
          <w:p w:rsidR="004003E5" w:rsidRDefault="004003E5">
            <w:pPr>
              <w:rPr>
                <w:rFonts w:eastAsia="Code"/>
                <w:sz w:val="20"/>
                <w:szCs w:val="20"/>
              </w:rPr>
            </w:pPr>
          </w:p>
          <w:p w:rsidR="004003E5" w:rsidRDefault="004003E5">
            <w:pPr>
              <w:rPr>
                <w:rFonts w:eastAsia="Code"/>
                <w:sz w:val="20"/>
                <w:szCs w:val="20"/>
              </w:rPr>
            </w:pPr>
            <w:r>
              <w:rPr>
                <w:rFonts w:eastAsia="Code"/>
                <w:sz w:val="20"/>
                <w:szCs w:val="20"/>
              </w:rPr>
              <w:t xml:space="preserve">Tagore’s vision </w:t>
            </w:r>
          </w:p>
          <w:p w:rsidR="004003E5" w:rsidRDefault="004003E5">
            <w:pPr>
              <w:rPr>
                <w:rFonts w:eastAsia="Code"/>
                <w:sz w:val="20"/>
                <w:szCs w:val="20"/>
              </w:rPr>
            </w:pPr>
          </w:p>
          <w:p w:rsidR="004003E5" w:rsidRDefault="004003E5">
            <w:pPr>
              <w:rPr>
                <w:rFonts w:eastAsia="Cod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003E5" w:rsidRDefault="004003E5">
            <w:pPr>
              <w:rPr>
                <w:rFonts w:eastAsia="Code"/>
                <w:sz w:val="20"/>
                <w:szCs w:val="20"/>
              </w:rPr>
            </w:pPr>
            <w:r>
              <w:rPr>
                <w:rFonts w:eastAsia="Code"/>
                <w:sz w:val="20"/>
                <w:szCs w:val="20"/>
              </w:rPr>
              <w:t xml:space="preserve">De-Growth </w:t>
            </w:r>
          </w:p>
          <w:p w:rsidR="004003E5" w:rsidRDefault="004003E5">
            <w:pPr>
              <w:rPr>
                <w:rFonts w:eastAsia="Code"/>
                <w:sz w:val="20"/>
                <w:szCs w:val="20"/>
              </w:rPr>
            </w:pPr>
            <w:r>
              <w:rPr>
                <w:rFonts w:eastAsia="Code"/>
                <w:sz w:val="20"/>
                <w:szCs w:val="20"/>
              </w:rPr>
              <w:t xml:space="preserve"> </w:t>
            </w:r>
          </w:p>
          <w:p w:rsidR="004003E5" w:rsidRDefault="004003E5">
            <w:pPr>
              <w:rPr>
                <w:rFonts w:eastAsia="Code"/>
                <w:sz w:val="20"/>
                <w:szCs w:val="20"/>
              </w:rPr>
            </w:pPr>
          </w:p>
          <w:p w:rsidR="004003E5" w:rsidRDefault="004003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003E5" w:rsidRDefault="004003E5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Radical Ecological Democracy</w:t>
            </w:r>
            <w:r>
              <w:rPr>
                <w:i/>
                <w:sz w:val="20"/>
                <w:szCs w:val="20"/>
                <w:lang w:val="en-GB"/>
              </w:rPr>
              <w:t xml:space="preserve"> RED</w:t>
            </w:r>
          </w:p>
          <w:p w:rsidR="004003E5" w:rsidRDefault="004003E5">
            <w:pPr>
              <w:rPr>
                <w:iCs/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  <w:lang w:val="en-GB"/>
              </w:rPr>
              <w:t xml:space="preserve">Alternate Transformation </w:t>
            </w:r>
          </w:p>
          <w:p w:rsidR="004003E5" w:rsidRDefault="004003E5">
            <w:pPr>
              <w:rPr>
                <w:rFonts w:eastAsia="Code"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GB"/>
              </w:rPr>
              <w:t>Framework</w:t>
            </w:r>
          </w:p>
          <w:p w:rsidR="004003E5" w:rsidRDefault="004003E5">
            <w:pPr>
              <w:rPr>
                <w:rFonts w:eastAsia="Code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003E5" w:rsidRDefault="004003E5">
            <w:pPr>
              <w:rPr>
                <w:rFonts w:eastAsia="Code"/>
                <w:sz w:val="20"/>
                <w:szCs w:val="20"/>
              </w:rPr>
            </w:pPr>
            <w:r>
              <w:rPr>
                <w:rFonts w:eastAsia="Code"/>
                <w:sz w:val="20"/>
                <w:szCs w:val="20"/>
              </w:rPr>
              <w:t>Indigenous visions</w:t>
            </w:r>
          </w:p>
          <w:p w:rsidR="004003E5" w:rsidRDefault="004003E5">
            <w:pPr>
              <w:rPr>
                <w:rFonts w:eastAsia="Code"/>
                <w:sz w:val="20"/>
                <w:szCs w:val="20"/>
              </w:rPr>
            </w:pPr>
          </w:p>
          <w:p w:rsidR="004003E5" w:rsidRDefault="004003E5">
            <w:pPr>
              <w:rPr>
                <w:rFonts w:eastAsia="Code"/>
                <w:sz w:val="20"/>
                <w:szCs w:val="20"/>
              </w:rPr>
            </w:pPr>
            <w:r>
              <w:rPr>
                <w:rFonts w:eastAsia="Code"/>
                <w:sz w:val="20"/>
                <w:szCs w:val="20"/>
              </w:rPr>
              <w:t xml:space="preserve">Ubuntu </w:t>
            </w:r>
          </w:p>
          <w:p w:rsidR="004003E5" w:rsidRDefault="004003E5">
            <w:pPr>
              <w:rPr>
                <w:rFonts w:eastAsia="Code"/>
                <w:sz w:val="20"/>
                <w:szCs w:val="20"/>
              </w:rPr>
            </w:pPr>
            <w:proofErr w:type="spellStart"/>
            <w:r>
              <w:rPr>
                <w:rFonts w:eastAsia="Code"/>
                <w:sz w:val="20"/>
                <w:szCs w:val="20"/>
              </w:rPr>
              <w:t>Buen</w:t>
            </w:r>
            <w:proofErr w:type="spellEnd"/>
            <w:r>
              <w:rPr>
                <w:rFonts w:eastAsia="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ode"/>
                <w:sz w:val="20"/>
                <w:szCs w:val="20"/>
              </w:rPr>
              <w:t>Vivir</w:t>
            </w:r>
            <w:proofErr w:type="spellEnd"/>
            <w:r>
              <w:rPr>
                <w:rFonts w:eastAsia="Code"/>
                <w:sz w:val="20"/>
                <w:szCs w:val="20"/>
              </w:rPr>
              <w:t xml:space="preserve"> </w:t>
            </w:r>
          </w:p>
          <w:p w:rsidR="004003E5" w:rsidRDefault="004003E5">
            <w:pPr>
              <w:rPr>
                <w:rFonts w:eastAsia="Code"/>
                <w:sz w:val="20"/>
                <w:szCs w:val="20"/>
              </w:rPr>
            </w:pPr>
          </w:p>
          <w:p w:rsidR="004003E5" w:rsidRDefault="004003E5">
            <w:pPr>
              <w:rPr>
                <w:rFonts w:eastAsiaTheme="minorEastAsia"/>
                <w:iCs/>
                <w:sz w:val="20"/>
                <w:szCs w:val="20"/>
              </w:rPr>
            </w:pPr>
          </w:p>
        </w:tc>
      </w:tr>
      <w:tr w:rsidR="004003E5" w:rsidTr="004003E5">
        <w:trPr>
          <w:trHeight w:val="1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5" w:rsidRDefault="004003E5">
            <w:pPr>
              <w:rPr>
                <w:rFonts w:eastAsia="Code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Day 2: </w:t>
            </w:r>
            <w:r>
              <w:rPr>
                <w:rFonts w:eastAsia="Code"/>
                <w:sz w:val="20"/>
                <w:szCs w:val="20"/>
              </w:rPr>
              <w:t xml:space="preserve">Alternate  imaginations of </w:t>
            </w:r>
          </w:p>
          <w:p w:rsidR="004003E5" w:rsidRDefault="004003E5">
            <w:pPr>
              <w:rPr>
                <w:rFonts w:eastAsia="Code"/>
                <w:sz w:val="20"/>
                <w:szCs w:val="20"/>
              </w:rPr>
            </w:pPr>
            <w:r>
              <w:rPr>
                <w:rFonts w:eastAsia="Code"/>
                <w:sz w:val="20"/>
                <w:szCs w:val="20"/>
              </w:rPr>
              <w:t xml:space="preserve">Economy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5" w:rsidRDefault="004003E5">
            <w:pPr>
              <w:rPr>
                <w:rFonts w:eastAsia="Code"/>
                <w:sz w:val="20"/>
                <w:szCs w:val="20"/>
              </w:rPr>
            </w:pPr>
            <w:r>
              <w:rPr>
                <w:rFonts w:eastAsia="Code"/>
                <w:sz w:val="20"/>
                <w:szCs w:val="20"/>
              </w:rPr>
              <w:t xml:space="preserve">Case study on Detroit: many  aspects of solidarity economy including urban  farming </w:t>
            </w:r>
          </w:p>
          <w:p w:rsidR="004003E5" w:rsidRDefault="004003E5">
            <w:pPr>
              <w:rPr>
                <w:rFonts w:eastAsia="Code"/>
                <w:sz w:val="20"/>
                <w:szCs w:val="20"/>
              </w:rPr>
            </w:pPr>
          </w:p>
          <w:p w:rsidR="004003E5" w:rsidRDefault="004003E5">
            <w:pPr>
              <w:rPr>
                <w:rFonts w:eastAsia="Code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5" w:rsidRDefault="004003E5">
            <w:pPr>
              <w:rPr>
                <w:rFonts w:eastAsia="Code"/>
                <w:sz w:val="20"/>
                <w:szCs w:val="20"/>
              </w:rPr>
            </w:pPr>
            <w:r>
              <w:rPr>
                <w:rFonts w:eastAsia="Code"/>
                <w:sz w:val="20"/>
                <w:szCs w:val="20"/>
              </w:rPr>
              <w:t>Case Study of Mondragon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5" w:rsidRDefault="004003E5">
            <w:pPr>
              <w:rPr>
                <w:rFonts w:eastAsia="Code"/>
                <w:sz w:val="20"/>
                <w:szCs w:val="20"/>
              </w:rPr>
            </w:pPr>
            <w:r>
              <w:rPr>
                <w:rFonts w:eastAsia="Code"/>
                <w:sz w:val="20"/>
                <w:szCs w:val="20"/>
              </w:rPr>
              <w:t>Solidarity Economy :</w:t>
            </w:r>
          </w:p>
          <w:p w:rsidR="004003E5" w:rsidRDefault="004003E5">
            <w:pPr>
              <w:rPr>
                <w:rFonts w:eastAsia="Code"/>
                <w:sz w:val="20"/>
                <w:szCs w:val="20"/>
              </w:rPr>
            </w:pPr>
            <w:r>
              <w:rPr>
                <w:rFonts w:eastAsia="Code"/>
                <w:sz w:val="20"/>
                <w:szCs w:val="20"/>
              </w:rPr>
              <w:t>Non-market exchanges of goods and services</w:t>
            </w:r>
          </w:p>
          <w:p w:rsidR="004003E5" w:rsidRDefault="004003E5">
            <w:pPr>
              <w:rPr>
                <w:rFonts w:eastAsia="Cod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5" w:rsidRDefault="004003E5" w:rsidP="005355B4">
            <w:pPr>
              <w:rPr>
                <w:rFonts w:eastAsia="Code"/>
                <w:sz w:val="20"/>
                <w:szCs w:val="20"/>
              </w:rPr>
            </w:pPr>
            <w:r>
              <w:rPr>
                <w:rFonts w:eastAsia="Code"/>
                <w:sz w:val="20"/>
                <w:szCs w:val="20"/>
              </w:rPr>
              <w:t xml:space="preserve">Case study on </w:t>
            </w:r>
            <w:proofErr w:type="spellStart"/>
            <w:r>
              <w:rPr>
                <w:rFonts w:eastAsia="Code"/>
                <w:sz w:val="20"/>
                <w:szCs w:val="20"/>
              </w:rPr>
              <w:t>Kut</w:t>
            </w:r>
            <w:r w:rsidR="005355B4">
              <w:rPr>
                <w:rFonts w:eastAsia="Code"/>
                <w:sz w:val="20"/>
                <w:szCs w:val="20"/>
              </w:rPr>
              <w:t>h</w:t>
            </w:r>
            <w:r>
              <w:rPr>
                <w:rFonts w:eastAsia="Code"/>
                <w:sz w:val="20"/>
                <w:szCs w:val="20"/>
              </w:rPr>
              <w:t>amba</w:t>
            </w:r>
            <w:r w:rsidR="00C7701E">
              <w:rPr>
                <w:rFonts w:eastAsia="Code"/>
                <w:sz w:val="20"/>
                <w:szCs w:val="20"/>
              </w:rPr>
              <w:t>k</w:t>
            </w:r>
            <w:r>
              <w:rPr>
                <w:rFonts w:eastAsia="Code"/>
                <w:sz w:val="20"/>
                <w:szCs w:val="20"/>
              </w:rPr>
              <w:t>am</w:t>
            </w:r>
            <w:proofErr w:type="spellEnd"/>
            <w:r>
              <w:rPr>
                <w:rFonts w:eastAsia="Code"/>
                <w:sz w:val="20"/>
                <w:szCs w:val="20"/>
              </w:rPr>
              <w:t xml:space="preserve"> : towards </w:t>
            </w:r>
            <w:proofErr w:type="spellStart"/>
            <w:r>
              <w:rPr>
                <w:rFonts w:eastAsia="Code"/>
                <w:sz w:val="20"/>
                <w:szCs w:val="20"/>
              </w:rPr>
              <w:t>self sufficient</w:t>
            </w:r>
            <w:proofErr w:type="spellEnd"/>
            <w:r>
              <w:rPr>
                <w:rFonts w:eastAsia="Code"/>
                <w:sz w:val="20"/>
                <w:szCs w:val="20"/>
              </w:rPr>
              <w:t xml:space="preserve"> gram panchayat 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5" w:rsidRDefault="004003E5">
            <w:pPr>
              <w:rPr>
                <w:rFonts w:eastAsia="Code"/>
                <w:sz w:val="20"/>
                <w:szCs w:val="20"/>
              </w:rPr>
            </w:pPr>
            <w:r>
              <w:rPr>
                <w:rFonts w:eastAsia="Code"/>
                <w:sz w:val="20"/>
                <w:szCs w:val="20"/>
              </w:rPr>
              <w:t xml:space="preserve">Community Supported Agriculture CSA  / Producer Consumer Cooperation </w:t>
            </w:r>
          </w:p>
          <w:p w:rsidR="004003E5" w:rsidRDefault="004003E5">
            <w:pPr>
              <w:rPr>
                <w:rFonts w:eastAsia="Code"/>
                <w:i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5" w:rsidRDefault="004003E5">
            <w:pPr>
              <w:rPr>
                <w:rFonts w:eastAsia="Code"/>
                <w:sz w:val="20"/>
                <w:szCs w:val="20"/>
              </w:rPr>
            </w:pPr>
            <w:r>
              <w:rPr>
                <w:rFonts w:eastAsia="Code"/>
                <w:sz w:val="20"/>
                <w:szCs w:val="20"/>
              </w:rPr>
              <w:t>LETS ( local currency) case studies</w:t>
            </w:r>
          </w:p>
          <w:p w:rsidR="004003E5" w:rsidRDefault="004003E5">
            <w:pPr>
              <w:rPr>
                <w:rFonts w:eastAsia="Code"/>
                <w:sz w:val="20"/>
                <w:szCs w:val="20"/>
              </w:rPr>
            </w:pPr>
          </w:p>
          <w:p w:rsidR="004003E5" w:rsidRDefault="004003E5">
            <w:pPr>
              <w:rPr>
                <w:rFonts w:eastAsia="Code"/>
                <w:sz w:val="20"/>
                <w:szCs w:val="20"/>
              </w:rPr>
            </w:pPr>
          </w:p>
        </w:tc>
      </w:tr>
      <w:tr w:rsidR="004003E5" w:rsidTr="004003E5">
        <w:trPr>
          <w:trHeight w:val="10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003E5" w:rsidRDefault="004003E5">
            <w:pPr>
              <w:rPr>
                <w:rFonts w:eastAsia="Code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Day 3: </w:t>
            </w:r>
            <w:r>
              <w:rPr>
                <w:rFonts w:eastAsia="Code"/>
                <w:sz w:val="20"/>
                <w:szCs w:val="20"/>
              </w:rPr>
              <w:t xml:space="preserve">Alternate imaginations of Technology </w:t>
            </w:r>
          </w:p>
          <w:p w:rsidR="004003E5" w:rsidRDefault="004003E5">
            <w:pPr>
              <w:rPr>
                <w:rFonts w:eastAsia="Code"/>
                <w:sz w:val="20"/>
                <w:szCs w:val="20"/>
              </w:rPr>
            </w:pPr>
          </w:p>
          <w:p w:rsidR="004003E5" w:rsidRDefault="004003E5">
            <w:pPr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003E5" w:rsidRDefault="004003E5">
            <w:pPr>
              <w:rPr>
                <w:sz w:val="20"/>
                <w:szCs w:val="20"/>
              </w:rPr>
            </w:pPr>
          </w:p>
          <w:p w:rsidR="004003E5" w:rsidRDefault="004003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Reflections on Unit 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4003E5" w:rsidRDefault="0040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Technology: </w:t>
            </w:r>
            <w:proofErr w:type="spellStart"/>
            <w:r>
              <w:rPr>
                <w:sz w:val="20"/>
                <w:szCs w:val="20"/>
              </w:rPr>
              <w:t>Kumarappa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003E5" w:rsidRDefault="0040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Schumacher</w:t>
            </w:r>
            <w:proofErr w:type="gramStart"/>
            <w:r>
              <w:rPr>
                <w:sz w:val="20"/>
                <w:szCs w:val="20"/>
              </w:rPr>
              <w:t>,  historical</w:t>
            </w:r>
            <w:proofErr w:type="gramEnd"/>
            <w:r>
              <w:rPr>
                <w:sz w:val="20"/>
                <w:szCs w:val="20"/>
              </w:rPr>
              <w:t xml:space="preserve"> perspective and future.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4003E5" w:rsidRDefault="004003E5" w:rsidP="00C7701E">
            <w:pPr>
              <w:rPr>
                <w:rFonts w:eastAsia="Code"/>
                <w:i/>
                <w:sz w:val="20"/>
                <w:szCs w:val="20"/>
              </w:rPr>
            </w:pPr>
            <w:r>
              <w:rPr>
                <w:rFonts w:eastAsia="Code"/>
                <w:sz w:val="20"/>
                <w:szCs w:val="20"/>
              </w:rPr>
              <w:t xml:space="preserve">Renewable Energy Community </w:t>
            </w:r>
            <w:proofErr w:type="spellStart"/>
            <w:r>
              <w:rPr>
                <w:rFonts w:eastAsia="Code"/>
                <w:sz w:val="20"/>
                <w:szCs w:val="20"/>
              </w:rPr>
              <w:t>Gobar</w:t>
            </w:r>
            <w:proofErr w:type="spellEnd"/>
            <w:r>
              <w:rPr>
                <w:rFonts w:eastAsia="Code"/>
                <w:sz w:val="20"/>
                <w:szCs w:val="20"/>
              </w:rPr>
              <w:t xml:space="preserve">  Gas </w:t>
            </w:r>
            <w:r w:rsidR="00C7701E">
              <w:rPr>
                <w:rFonts w:eastAsia="Code"/>
                <w:sz w:val="20"/>
                <w:szCs w:val="20"/>
              </w:rPr>
              <w:t xml:space="preserve">and </w:t>
            </w:r>
            <w:r>
              <w:rPr>
                <w:rFonts w:eastAsia="Code"/>
                <w:sz w:val="20"/>
                <w:szCs w:val="20"/>
              </w:rPr>
              <w:t xml:space="preserve"> solar energy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003E5" w:rsidRDefault="004003E5">
            <w:pPr>
              <w:rPr>
                <w:rFonts w:eastAsia="Code"/>
                <w:sz w:val="20"/>
                <w:szCs w:val="20"/>
              </w:rPr>
            </w:pPr>
            <w:r>
              <w:rPr>
                <w:rFonts w:eastAsia="Code"/>
                <w:sz w:val="20"/>
                <w:szCs w:val="20"/>
              </w:rPr>
              <w:t xml:space="preserve">Water: Rain water harvesting </w:t>
            </w:r>
            <w:r w:rsidR="00C7701E">
              <w:rPr>
                <w:rFonts w:eastAsia="Code"/>
                <w:sz w:val="20"/>
                <w:szCs w:val="20"/>
              </w:rPr>
              <w:t>; open wells</w:t>
            </w:r>
          </w:p>
          <w:p w:rsidR="004003E5" w:rsidRDefault="004003E5">
            <w:pPr>
              <w:rPr>
                <w:rFonts w:eastAsia="Code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003E5" w:rsidRDefault="004003E5">
            <w:pPr>
              <w:rPr>
                <w:rFonts w:eastAsia="Code"/>
                <w:sz w:val="20"/>
                <w:szCs w:val="20"/>
              </w:rPr>
            </w:pPr>
            <w:r>
              <w:rPr>
                <w:rFonts w:eastAsia="Code"/>
                <w:sz w:val="20"/>
                <w:szCs w:val="20"/>
              </w:rPr>
              <w:t>Vernacular Housing</w:t>
            </w:r>
          </w:p>
          <w:p w:rsidR="004003E5" w:rsidRDefault="004003E5">
            <w:pPr>
              <w:rPr>
                <w:rFonts w:eastAsia="Code"/>
                <w:sz w:val="20"/>
                <w:szCs w:val="20"/>
              </w:rPr>
            </w:pPr>
          </w:p>
          <w:p w:rsidR="004003E5" w:rsidRDefault="004003E5">
            <w:pPr>
              <w:rPr>
                <w:rFonts w:eastAsiaTheme="minorEastAsia"/>
                <w:i/>
                <w:sz w:val="20"/>
                <w:szCs w:val="20"/>
                <w:lang w:val="en-GB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003E5" w:rsidRDefault="004003E5">
            <w:pPr>
              <w:rPr>
                <w:rFonts w:eastAsia="Code"/>
                <w:sz w:val="20"/>
                <w:szCs w:val="20"/>
              </w:rPr>
            </w:pPr>
            <w:r>
              <w:rPr>
                <w:rFonts w:eastAsia="Code"/>
                <w:sz w:val="20"/>
                <w:szCs w:val="20"/>
              </w:rPr>
              <w:t>Pedal Power : Various possibilities</w:t>
            </w:r>
          </w:p>
          <w:p w:rsidR="004003E5" w:rsidRDefault="004003E5">
            <w:pPr>
              <w:rPr>
                <w:rFonts w:eastAsiaTheme="minorEastAsia"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:rsidR="004003E5" w:rsidRDefault="004003E5">
            <w:pPr>
              <w:rPr>
                <w:i/>
                <w:sz w:val="20"/>
                <w:szCs w:val="20"/>
                <w:lang w:val="en-GB"/>
              </w:rPr>
            </w:pPr>
          </w:p>
          <w:p w:rsidR="004003E5" w:rsidRDefault="004003E5">
            <w:pPr>
              <w:rPr>
                <w:i/>
                <w:sz w:val="20"/>
                <w:szCs w:val="20"/>
                <w:lang w:val="en-GB"/>
              </w:rPr>
            </w:pPr>
          </w:p>
          <w:p w:rsidR="004003E5" w:rsidRDefault="004003E5">
            <w:pPr>
              <w:rPr>
                <w:i/>
                <w:sz w:val="20"/>
                <w:szCs w:val="20"/>
                <w:lang w:val="en-GB"/>
              </w:rPr>
            </w:pPr>
          </w:p>
          <w:p w:rsidR="004003E5" w:rsidRDefault="004003E5">
            <w:pPr>
              <w:rPr>
                <w:i/>
                <w:sz w:val="20"/>
                <w:szCs w:val="20"/>
                <w:lang w:val="en-GB"/>
              </w:rPr>
            </w:pPr>
          </w:p>
        </w:tc>
      </w:tr>
      <w:tr w:rsidR="004003E5" w:rsidTr="004003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5" w:rsidRDefault="004003E5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 xml:space="preserve">Day  4: </w:t>
            </w:r>
            <w:r>
              <w:rPr>
                <w:rFonts w:eastAsia="Code"/>
                <w:sz w:val="20"/>
                <w:szCs w:val="20"/>
              </w:rPr>
              <w:t xml:space="preserve">Alternate  imaginations of Democracy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5" w:rsidRDefault="004003E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Reflections on Unit 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5" w:rsidRDefault="004003E5">
            <w:pPr>
              <w:rPr>
                <w:rFonts w:eastAsia="Code"/>
                <w:sz w:val="20"/>
                <w:szCs w:val="20"/>
              </w:rPr>
            </w:pPr>
            <w:proofErr w:type="spellStart"/>
            <w:r>
              <w:rPr>
                <w:rFonts w:eastAsia="Code"/>
                <w:sz w:val="20"/>
                <w:szCs w:val="20"/>
              </w:rPr>
              <w:t>Mendha</w:t>
            </w:r>
            <w:proofErr w:type="spellEnd"/>
            <w:r>
              <w:rPr>
                <w:rFonts w:eastAsia="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ode"/>
                <w:sz w:val="20"/>
                <w:szCs w:val="20"/>
              </w:rPr>
              <w:t>Lekha</w:t>
            </w:r>
            <w:proofErr w:type="spellEnd"/>
            <w:r>
              <w:rPr>
                <w:rFonts w:eastAsia="Code"/>
                <w:sz w:val="20"/>
                <w:szCs w:val="20"/>
              </w:rPr>
              <w:t xml:space="preserve"> </w:t>
            </w:r>
          </w:p>
          <w:p w:rsidR="004003E5" w:rsidRDefault="004003E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="Code"/>
                <w:sz w:val="20"/>
                <w:szCs w:val="20"/>
              </w:rPr>
              <w:t xml:space="preserve">Village participatory consensual democracy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5" w:rsidRDefault="0040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Rights of Nature </w:t>
            </w:r>
          </w:p>
          <w:p w:rsidR="004003E5" w:rsidRDefault="004003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Equador</w:t>
            </w:r>
            <w:proofErr w:type="spellEnd"/>
            <w:r>
              <w:rPr>
                <w:sz w:val="20"/>
                <w:szCs w:val="20"/>
              </w:rPr>
              <w:t xml:space="preserve">, Bolivia , New Zealand </w:t>
            </w:r>
          </w:p>
          <w:p w:rsidR="004003E5" w:rsidRDefault="004003E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5" w:rsidRDefault="004003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Arvari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Sansad</w:t>
            </w:r>
            <w:proofErr w:type="spellEnd"/>
          </w:p>
          <w:p w:rsidR="004003E5" w:rsidRDefault="0040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River Parliament </w:t>
            </w:r>
          </w:p>
          <w:p w:rsidR="004003E5" w:rsidRDefault="0040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Eco-Regional democracy :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5" w:rsidRDefault="004003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Rojava</w:t>
            </w:r>
            <w:proofErr w:type="spellEnd"/>
            <w:r>
              <w:rPr>
                <w:sz w:val="20"/>
                <w:szCs w:val="20"/>
              </w:rPr>
              <w:t xml:space="preserve"> Movement, Syria </w:t>
            </w:r>
          </w:p>
          <w:p w:rsidR="004003E5" w:rsidRDefault="0040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Anarchism in action :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5" w:rsidRDefault="004003E5">
            <w:pPr>
              <w:rPr>
                <w:rFonts w:eastAsia="Code"/>
                <w:sz w:val="20"/>
                <w:szCs w:val="20"/>
              </w:rPr>
            </w:pPr>
            <w:r>
              <w:rPr>
                <w:rFonts w:eastAsia="Code"/>
                <w:sz w:val="20"/>
                <w:szCs w:val="20"/>
              </w:rPr>
              <w:t>Urban participatory governance :</w:t>
            </w:r>
          </w:p>
          <w:p w:rsidR="004003E5" w:rsidRDefault="004003E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="Code"/>
                <w:sz w:val="20"/>
                <w:szCs w:val="20"/>
              </w:rPr>
              <w:t xml:space="preserve">Innovations from India and world  :  </w:t>
            </w:r>
          </w:p>
        </w:tc>
      </w:tr>
      <w:tr w:rsidR="004003E5" w:rsidTr="004003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4003E5" w:rsidRDefault="004003E5">
            <w:pPr>
              <w:rPr>
                <w:sz w:val="20"/>
                <w:szCs w:val="20"/>
                <w:lang w:val="en-GB"/>
              </w:rPr>
            </w:pPr>
            <w:r>
              <w:rPr>
                <w:rFonts w:eastAsia="Code"/>
                <w:b/>
                <w:sz w:val="20"/>
                <w:szCs w:val="20"/>
              </w:rPr>
              <w:t>Day  5:</w:t>
            </w:r>
            <w:r>
              <w:rPr>
                <w:rFonts w:eastAsia="Code"/>
                <w:sz w:val="20"/>
                <w:szCs w:val="20"/>
              </w:rPr>
              <w:t xml:space="preserve"> Alternate  imaginations of Society and Culture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4003E5" w:rsidRDefault="004003E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Reflections on Unit  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003E5" w:rsidRDefault="0040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Amish- fairly large community in hundreds of villages who have rejected  industrialism </w:t>
            </w:r>
          </w:p>
          <w:p w:rsidR="004003E5" w:rsidRDefault="004003E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4003E5" w:rsidRDefault="00C7701E" w:rsidP="00C77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Kibbutz of Israel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4003E5" w:rsidRDefault="00415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for the Future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003E5" w:rsidRDefault="0040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Zapatistas in Mexico : Their Open Learning centres  </w:t>
            </w:r>
          </w:p>
          <w:p w:rsidR="004003E5" w:rsidRDefault="004003E5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003E5" w:rsidRDefault="005355B4" w:rsidP="00535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screening</w:t>
            </w:r>
          </w:p>
        </w:tc>
      </w:tr>
      <w:tr w:rsidR="004003E5" w:rsidTr="004003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4003E5" w:rsidRDefault="004003E5">
            <w:pPr>
              <w:rPr>
                <w:rFonts w:eastAsia="Code"/>
                <w:b/>
                <w:sz w:val="20"/>
                <w:szCs w:val="20"/>
              </w:rPr>
            </w:pPr>
            <w:r>
              <w:rPr>
                <w:rFonts w:eastAsia="Code"/>
                <w:b/>
                <w:sz w:val="20"/>
                <w:szCs w:val="20"/>
              </w:rPr>
              <w:t xml:space="preserve">Day 6 : Reflections and way forward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4003E5" w:rsidRDefault="004003E5">
            <w:pPr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Reflections on Unit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4003E5" w:rsidRDefault="0040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 of Frameworks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4003E5" w:rsidRDefault="0040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thoughts on strategies 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4003E5" w:rsidRDefault="0040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Reflections by participants on how to carry these ideas forward </w:t>
            </w:r>
          </w:p>
        </w:tc>
      </w:tr>
    </w:tbl>
    <w:p w:rsidR="005239F5" w:rsidRPr="00922B79" w:rsidRDefault="005239F5" w:rsidP="003F3C65">
      <w:pPr>
        <w:pStyle w:val="ListParagraph"/>
        <w:shd w:val="clear" w:color="auto" w:fill="FFFFFF"/>
        <w:spacing w:after="0" w:line="240" w:lineRule="auto"/>
        <w:ind w:left="405"/>
        <w:rPr>
          <w:rFonts w:ascii="Calibri" w:eastAsia="Times New Roman" w:hAnsi="Calibri" w:cs="Times New Roman"/>
          <w:color w:val="222222"/>
          <w:lang w:eastAsia="en-IN"/>
        </w:rPr>
      </w:pPr>
    </w:p>
    <w:sectPr w:rsidR="005239F5" w:rsidRPr="00922B79" w:rsidSect="002A1096">
      <w:pgSz w:w="11906" w:h="16838"/>
      <w:pgMar w:top="1440" w:right="1440" w:bottom="1440" w:left="1440" w:header="708" w:footer="708" w:gutter="0"/>
      <w:pgBorders w:offsetFrom="page">
        <w:top w:val="single" w:sz="4" w:space="24" w:color="FFC000" w:themeColor="accent4"/>
        <w:left w:val="single" w:sz="4" w:space="24" w:color="FFC000" w:themeColor="accent4"/>
        <w:bottom w:val="single" w:sz="4" w:space="24" w:color="FFC000" w:themeColor="accent4"/>
        <w:right w:val="single" w:sz="4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">
    <w:altName w:val="MS PMincho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53B9"/>
    <w:multiLevelType w:val="hybridMultilevel"/>
    <w:tmpl w:val="3B54550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2164D8"/>
    <w:multiLevelType w:val="hybridMultilevel"/>
    <w:tmpl w:val="60506210"/>
    <w:lvl w:ilvl="0" w:tplc="3E78F3F4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F70C41"/>
    <w:multiLevelType w:val="hybridMultilevel"/>
    <w:tmpl w:val="83141200"/>
    <w:lvl w:ilvl="0" w:tplc="40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31"/>
    <w:rsid w:val="00065C26"/>
    <w:rsid w:val="000A1F46"/>
    <w:rsid w:val="000D681D"/>
    <w:rsid w:val="000E173D"/>
    <w:rsid w:val="00141D98"/>
    <w:rsid w:val="00233A1A"/>
    <w:rsid w:val="00250335"/>
    <w:rsid w:val="002A1096"/>
    <w:rsid w:val="002A42AB"/>
    <w:rsid w:val="002C7D7E"/>
    <w:rsid w:val="002D71C4"/>
    <w:rsid w:val="003068E5"/>
    <w:rsid w:val="003509A8"/>
    <w:rsid w:val="00357071"/>
    <w:rsid w:val="003641F9"/>
    <w:rsid w:val="00375872"/>
    <w:rsid w:val="003F3C65"/>
    <w:rsid w:val="004003E5"/>
    <w:rsid w:val="00407C18"/>
    <w:rsid w:val="0041505B"/>
    <w:rsid w:val="0045783A"/>
    <w:rsid w:val="004E2F41"/>
    <w:rsid w:val="005239F5"/>
    <w:rsid w:val="005355B4"/>
    <w:rsid w:val="005506D6"/>
    <w:rsid w:val="006A7027"/>
    <w:rsid w:val="006C4120"/>
    <w:rsid w:val="00730B0D"/>
    <w:rsid w:val="007C257C"/>
    <w:rsid w:val="007F3891"/>
    <w:rsid w:val="008317C1"/>
    <w:rsid w:val="00840459"/>
    <w:rsid w:val="00874B33"/>
    <w:rsid w:val="008809B9"/>
    <w:rsid w:val="0092244F"/>
    <w:rsid w:val="00922B79"/>
    <w:rsid w:val="00996AEA"/>
    <w:rsid w:val="00A35C5A"/>
    <w:rsid w:val="00A52E31"/>
    <w:rsid w:val="00A67C02"/>
    <w:rsid w:val="00AA0293"/>
    <w:rsid w:val="00AB1976"/>
    <w:rsid w:val="00AB26CC"/>
    <w:rsid w:val="00B2589D"/>
    <w:rsid w:val="00B37846"/>
    <w:rsid w:val="00B411EB"/>
    <w:rsid w:val="00BF183C"/>
    <w:rsid w:val="00C7701E"/>
    <w:rsid w:val="00C8609E"/>
    <w:rsid w:val="00C91CB3"/>
    <w:rsid w:val="00CE3751"/>
    <w:rsid w:val="00CF446F"/>
    <w:rsid w:val="00D31788"/>
    <w:rsid w:val="00DA1FC3"/>
    <w:rsid w:val="00DF7B7B"/>
    <w:rsid w:val="00E848EB"/>
    <w:rsid w:val="00EB3B44"/>
    <w:rsid w:val="00F4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BA925-B1CB-4524-A79D-6022B6D1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958678523203350198msolistparagraph">
    <w:name w:val="m_-6958678523203350198msolistparagraph"/>
    <w:basedOn w:val="Normal"/>
    <w:rsid w:val="00A5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7C25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2B79"/>
    <w:pPr>
      <w:ind w:left="720"/>
      <w:contextualSpacing/>
    </w:pPr>
  </w:style>
  <w:style w:type="table" w:styleId="TableGrid">
    <w:name w:val="Table Grid"/>
    <w:basedOn w:val="TableNormal"/>
    <w:uiPriority w:val="59"/>
    <w:rsid w:val="003F3C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2019-12-18T13:46:00Z</dcterms:created>
  <dcterms:modified xsi:type="dcterms:W3CDTF">2019-12-23T08:26:00Z</dcterms:modified>
</cp:coreProperties>
</file>