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8"/>
        <w:numPr>
          <w:ilvl w:val="0"/>
          <w:numId w:val="0"/>
        </w:numPr>
        <w:jc w:val="both"/>
        <w:shd w:val="clear" w:color="000000" w:fill="FFFFFF"/>
        <w:spacing w:lineRule="auto" w:line="240" w:before="0" w:after="120"/>
        <w:ind w:right="0" w:firstLine="0"/>
        <w:rPr>
          <w:color w:val="000000"/>
          <w:position w:val="0"/>
          <w:sz w:val="24"/>
          <w:szCs w:val="24"/>
          <w:rFonts w:ascii="Arial Bold" w:eastAsia="Arial Bold" w:hAnsi="Arial Bold" w:hint="default"/>
        </w:rPr>
      </w:pPr>
    </w:p>
    <w:tbl>
      <w:tblPr>
        <w:tblBorders>
          <w:bottom w:val="single" w:sz="18" w:space="0" w:color="FFFFFF"/>
          <w:insideH w:val="single" w:sz="18" w:space="0" w:color="FFFFFF"/>
        </w:tblBorders>
        <w:tblCellMar>
          <w:left w:w="80" w:type="dxa"/>
          <w:top w:w="80" w:type="dxa"/>
          <w:right w:w="80" w:type="dxa"/>
          <w:bottom w:w="80" w:type="dxa"/>
        </w:tblCellMar>
        <w:tblW w:w="9777" w:type="dxa"/>
        <w:jc w:val="center"/>
        <w:tblLook w:val="0004A0" w:firstRow="1" w:lastRow="0" w:firstColumn="1" w:lastColumn="0" w:noHBand="0" w:noVBand="1"/>
        <w:tblLayout w:type="fixed"/>
      </w:tblPr>
      <w:tblGrid>
        <w:gridCol w:w="9777"/>
      </w:tblGrid>
      <w:tr>
        <w:trPr>
          <w:trHeight w:hRule="atleast" w:val="200"/>
        </w:trPr>
        <w:tc>
          <w:tcPr>
            <w:tcW w:type="dxa" w:w="9777"/>
            <w:vAlign w:val="top"/>
            <w:tcBorders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C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mo se llama el proyecto?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2"/>
                <w:szCs w:val="22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Legumbres y patatas de Vallarna-Valdavia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tipo de proyecto es (cooperativa, colectivo, asociaci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n, etc.)?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Proyecto familiar.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Cu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ntas personas sois?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De 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formas particip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las diferentes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productoras en el proyecto (socias/asociadas/voluntarias/algunas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asalariada/etc.)?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Trabajamos tres personas directamente (Yo con mi mujer y nuestro hijo) Tambien </w:t>
            </w: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estamos en programas de voluntariado y en campaña, personal asalariado en momentos </w:t>
            </w: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puntuales de recolección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Desde cu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ndo funciona el proyecto?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Con agricultura ecológica 20 años, nuestro hijo cinco desde que se incorporo a la </w:t>
            </w: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>agricultura.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D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nde est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á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ubicada la producci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n?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En las localidades de Abia de las Torres y Osorno (Villadiezma)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tipo de producci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hac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is, 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t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cnicas y 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medios utiliz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(Ejemplos: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ecol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gica, agroecol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gica, biodin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mica, en permacultura, etc., tipo de pasto,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homeopat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a o alg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ú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tratamiento para los animales, utilizando maquinaria o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no, etc.)?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Ecológica con las maquinarias propias de cada cultivo y manual para salvar labores </w:t>
            </w: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complicadas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criterios de funcionamiento interno ten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(asambleas o reuniones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peri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dicas, consenso, votaci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n, etc.)?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>Consenso.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El proyecto tiene alg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ú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aspecto pol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tico/ideol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gico?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Trabaj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en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conexi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con alguna red/colectivo/iniciativa?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En la red Ápice (asociación agricultores y productores ecológicos);  ARCO (agricultura de </w:t>
            </w: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responsabilidad compartida)  y grupo de consumo la pera en Palencia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capacidad y periodicidad de suministro de productos propondr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ais al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Puchero considerando sus caracter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sticas y las vuestras?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Cada tres meses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sistema de pago propon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(sistema bolsa-cuota, sistema precio-pedido,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etc.?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A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A"/>
                <w:position w:val="0"/>
                <w:sz w:val="24"/>
                <w:szCs w:val="24"/>
                <w:rFonts w:ascii="Arial" w:eastAsia="Arial" w:hAnsi="Arial" w:hint="default"/>
              </w:rPr>
              <w:t xml:space="preserve">Precio pedido </w:t>
            </w:r>
          </w:p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D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nde comercializ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á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vuestra producci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hasta ahora (en otros grupos de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consumo, en mercados populares, en herbolarios, en tiendas, etc.)?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Y c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mo se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compatibiliza esa comercializaci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con la participaci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en el Puchero?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En grupos de consumo y mercado de Palencia una vez al mes.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Considerando las caracter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sticas del Puchero,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c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mo cre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que se podr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í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a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realizar el transporte?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Siendo una vez cada tres meses me puedo trasladar a Madrid, compaginándolo con Irais.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En ese proceso de acercamiento y compromiso mutuo entre productoras-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consumidoras,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requerimientos/oportunidades de apoyo en el proyecto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os hab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planteado como necesarios (apoyo en la producci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de forma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puntual-poda, cosecha, abonado, etc.-, apoyo en el transporte, etc.)?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Debido a la distancia se nos hace difícil pensar en apoyos desde las consumidores. 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Considerando vuestra ubicaci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n, tipo de proyecto y forma de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funcionamiento del Puchero, 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¿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>qu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 xml:space="preserve">é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tipo de participaci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ó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n tendr</w:t>
            </w:r>
            <w:r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  <w:t>é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is en el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Puchero (asistencia a asambleas, apoyo a otros proyectos productivos, </w:t>
            </w: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asumir tareas rotatorias, etc.)?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F2F2F2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240"/>
              <w:ind w:right="0" w:firstLine="0"/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" w:eastAsia="Arial" w:hAnsi="Arial" w:hint="default"/>
              </w:rPr>
              <w:t xml:space="preserve">Asistencia a las asambleas. Apoyo a otros proyectos.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  <w:bottom w:val="single" w:sz="18" w:space="0" w:color="FFFFFF"/>
            </w:tcBorders>
            <w:shd w:val="clear" w:color="000000" w:fill="CCCCCC"/>
          </w:tcPr>
          <w:p>
            <w:pPr>
              <w:pStyle w:val="PO158"/>
              <w:numPr>
                <w:ilvl w:val="0"/>
                <w:numId w:val="0"/>
              </w:numPr>
              <w:jc w:val="both"/>
              <w:shd w:val="clear" w:color="000000" w:fill="FFFFFF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Times New Roman" w:eastAsia="Arial Unicode MS" w:hAnsi="Arial Unicode MS" w:hint="default"/>
              </w:rPr>
            </w:pPr>
            <w:r>
              <w:rPr>
                <w:color w:val="000000"/>
                <w:position w:val="0"/>
                <w:sz w:val="24"/>
                <w:szCs w:val="24"/>
                <w:rFonts w:ascii="Arial Bold" w:eastAsia="Arial Bold" w:hAnsi="Arial Bold" w:hint="default"/>
              </w:rPr>
              <w:t xml:space="preserve">+ info:</w:t>
            </w:r>
          </w:p>
        </w:tc>
      </w:tr>
      <w:tr>
        <w:trPr>
          <w:trHeight w:hRule="atleast" w:val="200"/>
        </w:trPr>
        <w:tc>
          <w:tcPr>
            <w:tcW w:type="dxa" w:w="9777"/>
            <w:vAlign w:val="top"/>
            <w:tcBorders>
              <w:top w:val="single" w:sz="18" w:space="0" w:color="FFFFFF"/>
            </w:tcBorders>
            <w:shd w:val="clear" w:color="000000" w:fill="F2F2F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00000A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pStyle w:val="PO158"/>
        <w:numPr>
          <w:ilvl w:val="0"/>
          <w:numId w:val="0"/>
        </w:numPr>
        <w:jc w:val="center"/>
        <w:shd w:val="clear" w:color="000000" w:fill="FFFFFF"/>
        <w:spacing w:lineRule="auto" w:line="240" w:before="0" w:after="120"/>
        <w:ind w:right="0" w:firstLine="0"/>
        <w:rPr>
          <w:color w:val="000000"/>
          <w:position w:val="0"/>
          <w:sz w:val="24"/>
          <w:szCs w:val="24"/>
          <w:rFonts w:ascii="Times New Roman" w:eastAsia="Arial Unicode MS" w:hAnsi="Arial Unicode MS" w:hint="default"/>
        </w:rPr>
      </w:pPr>
      <w:r>
        <w:rPr>
          <w:color w:val="000000"/>
          <w:position w:val="0"/>
          <w:sz w:val="24"/>
          <w:szCs w:val="24"/>
          <w:rFonts w:ascii="Arial Bold" w:eastAsia="Arial Bold" w:hAnsi="Arial Bold" w:hint="default"/>
        </w:rPr>
        <w:br/>
      </w:r>
    </w:p>
    <w:sectPr>
      <w:headerReference w:type="default" r:id="rId5"/>
      <w:footerReference w:type="default" r:id="rId6"/>
      <w:pgSz w:w="11906" w:h="16838"/>
      <w:pgMar w:top="851" w:left="1134" w:bottom="851" w:right="1134" w:gutter="0"/>
      <w:pgNumType w:fmt="decimal"/>
      <w:docGrid w:type="default" w:linePitch="24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iberation San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FreeSan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Bol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left"/>
      <w:shd w:val="clear" w:color="000000" w:fill="FFFFFF"/>
      <w:spacing w:lineRule="auto" w:line="240" w:before="0" w:after="0"/>
      <w:ind w:right="0" w:firstLine="0"/>
      <w:tabs>
        <w:tab w:val="right" w:pos="9020"/>
      </w:tabs>
      <w:rPr>
        <w:color w:val="000000"/>
        <w:position w:val="0"/>
        <w:sz w:val="24"/>
        <w:szCs w:val="24"/>
        <w:rFonts w:ascii="Helvetica" w:eastAsia="Arial Unicode MS" w:hAnsi="Arial Unicode MS" w:hint="default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left"/>
      <w:shd w:val="clear" w:color="000000" w:fill="FFFFFF"/>
      <w:spacing w:lineRule="auto" w:line="240" w:before="0" w:after="0"/>
      <w:ind w:right="0" w:firstLine="0"/>
      <w:tabs>
        <w:tab w:val="right" w:pos="9020"/>
      </w:tabs>
      <w:rPr>
        <w:color w:val="000000"/>
        <w:position w:val="0"/>
        <w:sz w:val="24"/>
        <w:szCs w:val="24"/>
        <w:rFonts w:ascii="Helvetica" w:eastAsia="Arial Unicode MS" w:hAnsi="Arial Unicode MS"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color w:val="00000A"/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rPr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customStyle="1" w:styleId="PO151" w:type="character">
    <w:name w:val="Enlace de Internet"/>
    <w:uiPriority w:val="151"/>
    <w:rPr>
      <w:color w:val="000080"/>
      <w:shd w:val="clear"/>
      <w:sz w:val="20"/>
      <w:szCs w:val="20"/>
      <w:u w:val="single"/>
      <w:w w:val="100"/>
    </w:rPr>
  </w:style>
  <w:style w:styleId="PO152" w:type="paragraph">
    <w:name w:val="header"/>
    <w:basedOn w:val="PO1"/>
    <w:uiPriority w:val="152"/>
    <w:pPr>
      <w:autoSpaceDE w:val="1"/>
      <w:autoSpaceDN w:val="1"/>
      <w:keepNext/>
      <w:widowControl/>
      <w:wordWrap/>
    </w:pPr>
    <w:rPr>
      <w:rFonts w:ascii="Liberation Sans" w:eastAsia="FreeSans" w:hAnsi="Liberation Sans"/>
      <w:shd w:val="clear"/>
      <w:sz w:val="28"/>
      <w:szCs w:val="28"/>
      <w:w w:val="100"/>
    </w:rPr>
  </w:style>
  <w:style w:customStyle="1" w:styleId="PO153" w:type="paragraph">
    <w:name w:val="Cuerpo de texto"/>
    <w:basedOn w:val="PO1"/>
    <w:uiPriority w:val="153"/>
    <w:pPr>
      <w:autoSpaceDE w:val="1"/>
      <w:autoSpaceDN w:val="1"/>
      <w:widowControl/>
      <w:wordWrap/>
    </w:pPr>
  </w:style>
  <w:style w:styleId="PO154" w:type="paragraph">
    <w:name w:val="List"/>
    <w:basedOn w:val="PO153"/>
    <w:uiPriority w:val="154"/>
    <w:rPr>
      <w:rFonts w:ascii="NanumGothic" w:eastAsia="FreeSans" w:hAnsi="NanumGothic"/>
      <w:shd w:val="clear"/>
      <w:sz w:val="20"/>
      <w:szCs w:val="20"/>
      <w:w w:val="100"/>
    </w:rPr>
  </w:style>
  <w:style w:customStyle="1" w:styleId="PO155" w:type="paragraph">
    <w:name w:val="Pie"/>
    <w:basedOn w:val="PO1"/>
    <w:uiPriority w:val="155"/>
    <w:pPr>
      <w:autoSpaceDE w:val="1"/>
      <w:autoSpaceDN w:val="1"/>
      <w:widowControl/>
      <w:wordWrap/>
    </w:pPr>
    <w:rPr>
      <w:i/>
      <w:rFonts w:ascii="NanumGothic" w:eastAsia="FreeSans" w:hAnsi="NanumGothic"/>
      <w:shd w:val="clear"/>
      <w:sz w:val="20"/>
      <w:szCs w:val="20"/>
      <w:w w:val="100"/>
    </w:rPr>
  </w:style>
  <w:style w:customStyle="1" w:styleId="PO156" w:type="paragraph">
    <w:name w:val="Índice"/>
    <w:basedOn w:val="PO1"/>
    <w:uiPriority w:val="156"/>
    <w:pPr>
      <w:autoSpaceDE w:val="1"/>
      <w:autoSpaceDN w:val="1"/>
      <w:widowControl/>
      <w:wordWrap/>
    </w:pPr>
    <w:rPr>
      <w:rFonts w:ascii="NanumGothic" w:eastAsia="FreeSans" w:hAnsi="NanumGothic"/>
      <w:shd w:val="clear"/>
      <w:sz w:val="20"/>
      <w:szCs w:val="20"/>
      <w:w w:val="100"/>
    </w:rPr>
  </w:style>
  <w:style w:customStyle="1" w:styleId="PO157" w:type="paragraph">
    <w:name w:val="Cabecera y pie"/>
    <w:uiPriority w:val="157"/>
    <w:pPr>
      <w:autoSpaceDE w:val="1"/>
      <w:autoSpaceDN w:val="1"/>
      <w:keepNext/>
      <w:shd w:val="clear" w:color="000000" w:fill="FFFFFF"/>
      <w:tabs>
        <w:tab w:val="right" w:pos="9020"/>
      </w:tabs>
      <w:widowControl/>
      <w:wordWrap/>
    </w:pPr>
    <w:rPr>
      <w:color w:val="000000"/>
      <w:rFonts w:ascii="Helvetica" w:eastAsia="Arial Unicode MS" w:hAnsi="Helvetica"/>
      <w:shd w:val="clear"/>
      <w:sz w:val="24"/>
      <w:szCs w:val="24"/>
      <w:w w:val="100"/>
    </w:rPr>
  </w:style>
  <w:style w:styleId="PO158" w:type="paragraph">
    <w:name w:val="Body Text"/>
    <w:uiPriority w:val="158"/>
    <w:pPr>
      <w:autoSpaceDE w:val="1"/>
      <w:autoSpaceDN w:val="1"/>
      <w:keepNext/>
      <w:shd w:val="clear" w:color="000000" w:fill="FFFFFF"/>
      <w:wordWrap/>
    </w:pPr>
    <w:rPr>
      <w:color w:val="000000"/>
      <w:rFonts w:ascii="NanumGothic" w:eastAsia="Arial Unicode MS" w:hAnsi="NanumGothic"/>
      <w:shd w:val="clear"/>
      <w:sz w:val="24"/>
      <w:szCs w:val="24"/>
      <w:w w:val="100"/>
    </w:rPr>
  </w:style>
  <w:style w:customStyle="1" w:styleId="PO159" w:type="paragraph">
    <w:name w:val="Encabezamiento"/>
    <w:basedOn w:val="PO1"/>
    <w:uiPriority w:val="159"/>
  </w:style>
  <w:style w:styleId="PO160" w:type="paragraph">
    <w:name w:val="footer"/>
    <w:basedOn w:val="PO1"/>
    <w:uiPriority w:val="160"/>
  </w:style>
  <w:style w:customStyle="1" w:styleId="PO161" w:type="table">
    <w:name w:val="Table Normal"/>
    <w:uiPriority w:val="161"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2650</Characters>
  <CharactersWithSpaces>0</CharactersWithSpaces>
  <DocSecurity>0</DocSecurity>
  <HyperlinksChanged>false</HyperlinksChanged>
  <Lines>18</Lines>
  <LinksUpToDate>false</LinksUpToDate>
  <Pages>2</Pages>
  <Paragraphs>5</Paragraphs>
  <Words>408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  <dcterms:modified xsi:type="dcterms:W3CDTF">2016-12-06T18:25:00Z</dcterms:modified>
</cp:coreProperties>
</file>