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B4CF55" w14:textId="77777777" w:rsidR="0044275B" w:rsidRPr="0034267A" w:rsidRDefault="00572D56" w:rsidP="0044275B">
      <w:pPr>
        <w:rPr>
          <w:sz w:val="28"/>
          <w:szCs w:val="28"/>
          <w:lang w:val="en-GB"/>
        </w:rPr>
      </w:pPr>
      <w:r w:rsidRPr="0034267A">
        <w:rPr>
          <w:sz w:val="28"/>
          <w:szCs w:val="28"/>
          <w:lang w:val="en-GB"/>
        </w:rPr>
        <w:t>Dear Friends,</w:t>
      </w:r>
    </w:p>
    <w:p w14:paraId="32A99333" w14:textId="77777777" w:rsidR="0044275B" w:rsidRPr="0034267A" w:rsidRDefault="0044275B" w:rsidP="0044275B">
      <w:pPr>
        <w:rPr>
          <w:sz w:val="28"/>
          <w:szCs w:val="28"/>
          <w:lang w:val="en-GB"/>
        </w:rPr>
      </w:pPr>
    </w:p>
    <w:p w14:paraId="2E80D961" w14:textId="77777777" w:rsidR="0044275B" w:rsidRPr="0034267A" w:rsidRDefault="00622061" w:rsidP="0044275B">
      <w:pPr>
        <w:rPr>
          <w:sz w:val="28"/>
          <w:szCs w:val="28"/>
          <w:lang w:val="en-GB"/>
        </w:rPr>
      </w:pPr>
      <w:r w:rsidRPr="0034267A">
        <w:rPr>
          <w:sz w:val="28"/>
          <w:szCs w:val="28"/>
          <w:lang w:val="en-GB"/>
        </w:rPr>
        <w:t>From Oct. 10 to 13 the “Asian-European People’s Forum” will hold it’</w:t>
      </w:r>
      <w:r w:rsidR="001F5B34" w:rsidRPr="0034267A">
        <w:rPr>
          <w:sz w:val="28"/>
          <w:szCs w:val="28"/>
          <w:lang w:val="en-GB"/>
        </w:rPr>
        <w:t xml:space="preserve">s conference in Milan. </w:t>
      </w:r>
      <w:r w:rsidR="0044275B" w:rsidRPr="0034267A">
        <w:rPr>
          <w:sz w:val="28"/>
          <w:szCs w:val="28"/>
          <w:lang w:val="en-GB"/>
        </w:rPr>
        <w:t>The general debates will concentrate on</w:t>
      </w:r>
    </w:p>
    <w:p w14:paraId="45D6DA19" w14:textId="20202D84" w:rsidR="0044275B" w:rsidRPr="0034267A" w:rsidRDefault="0044275B" w:rsidP="0044275B">
      <w:pPr>
        <w:rPr>
          <w:sz w:val="28"/>
          <w:szCs w:val="28"/>
          <w:lang w:val="en-GB"/>
        </w:rPr>
      </w:pPr>
      <w:r w:rsidRPr="0034267A">
        <w:rPr>
          <w:sz w:val="28"/>
          <w:szCs w:val="28"/>
          <w:lang w:val="en-GB"/>
        </w:rPr>
        <w:t xml:space="preserve"> </w:t>
      </w:r>
    </w:p>
    <w:p w14:paraId="7F14477A" w14:textId="0D7EDB2D" w:rsidR="0044275B" w:rsidRPr="0034267A" w:rsidRDefault="0044275B" w:rsidP="0044275B">
      <w:pPr>
        <w:pStyle w:val="Listenabsatz"/>
        <w:numPr>
          <w:ilvl w:val="0"/>
          <w:numId w:val="2"/>
        </w:numPr>
        <w:ind w:left="142" w:firstLine="0"/>
        <w:rPr>
          <w:rFonts w:asciiTheme="minorHAnsi" w:hAnsiTheme="minorHAnsi" w:cs="Calibri"/>
          <w:sz w:val="28"/>
          <w:szCs w:val="28"/>
        </w:rPr>
      </w:pPr>
      <w:r w:rsidRPr="0034267A">
        <w:rPr>
          <w:rFonts w:asciiTheme="minorHAnsi" w:hAnsiTheme="minorHAnsi" w:cs="Calibri"/>
          <w:sz w:val="28"/>
          <w:szCs w:val="28"/>
        </w:rPr>
        <w:t>Socially Just Trade and Investment;</w:t>
      </w:r>
    </w:p>
    <w:p w14:paraId="4807043D" w14:textId="77777777" w:rsidR="0044275B" w:rsidRPr="0034267A" w:rsidRDefault="0044275B" w:rsidP="0044275B">
      <w:pPr>
        <w:pStyle w:val="Listenabsatz"/>
        <w:numPr>
          <w:ilvl w:val="0"/>
          <w:numId w:val="2"/>
        </w:numPr>
        <w:ind w:left="709" w:hanging="567"/>
        <w:rPr>
          <w:rFonts w:asciiTheme="minorHAnsi" w:hAnsiTheme="minorHAnsi" w:cs="Calibri"/>
          <w:sz w:val="28"/>
          <w:szCs w:val="28"/>
        </w:rPr>
      </w:pPr>
      <w:r w:rsidRPr="0034267A">
        <w:rPr>
          <w:rFonts w:asciiTheme="minorHAnsi" w:hAnsiTheme="minorHAnsi" w:cs="Calibri"/>
          <w:sz w:val="28"/>
          <w:szCs w:val="28"/>
        </w:rPr>
        <w:t xml:space="preserve">Universal Social Protection – Guaranteed decent jobs, access to Essential Services and Social Security;    </w:t>
      </w:r>
    </w:p>
    <w:p w14:paraId="503A67CF" w14:textId="63AF68E5" w:rsidR="0044275B" w:rsidRPr="00F668B7" w:rsidRDefault="0044275B" w:rsidP="0044275B">
      <w:pPr>
        <w:pStyle w:val="Listenabsatz"/>
        <w:numPr>
          <w:ilvl w:val="0"/>
          <w:numId w:val="2"/>
        </w:numPr>
        <w:ind w:left="142" w:firstLine="0"/>
        <w:rPr>
          <w:rFonts w:asciiTheme="minorHAnsi" w:hAnsiTheme="minorHAnsi" w:cs="Calibri"/>
          <w:sz w:val="28"/>
          <w:szCs w:val="28"/>
        </w:rPr>
      </w:pPr>
      <w:r w:rsidRPr="0034267A">
        <w:rPr>
          <w:rFonts w:asciiTheme="minorHAnsi" w:hAnsiTheme="minorHAnsi" w:cs="Calibri"/>
          <w:sz w:val="28"/>
          <w:szCs w:val="28"/>
        </w:rPr>
        <w:t>Food Sovereignty and Susta</w:t>
      </w:r>
      <w:r w:rsidR="00F668B7">
        <w:rPr>
          <w:rFonts w:asciiTheme="minorHAnsi" w:hAnsiTheme="minorHAnsi" w:cs="Calibri"/>
          <w:sz w:val="28"/>
          <w:szCs w:val="28"/>
        </w:rPr>
        <w:t xml:space="preserve">inable Land and Natural Resource </w:t>
      </w:r>
      <w:r w:rsidRPr="00F668B7">
        <w:rPr>
          <w:rFonts w:asciiTheme="minorHAnsi" w:hAnsiTheme="minorHAnsi" w:cs="Calibri"/>
          <w:sz w:val="28"/>
          <w:szCs w:val="28"/>
        </w:rPr>
        <w:t xml:space="preserve"> </w:t>
      </w:r>
      <w:r w:rsidR="00F668B7" w:rsidRPr="00F668B7">
        <w:rPr>
          <w:rFonts w:asciiTheme="minorHAnsi" w:hAnsiTheme="minorHAnsi" w:cs="Calibri"/>
          <w:sz w:val="28"/>
          <w:szCs w:val="28"/>
        </w:rPr>
        <w:t xml:space="preserve"> </w:t>
      </w:r>
      <w:r w:rsidRPr="00F668B7">
        <w:rPr>
          <w:rFonts w:asciiTheme="minorHAnsi" w:hAnsiTheme="minorHAnsi" w:cs="Calibri"/>
          <w:sz w:val="28"/>
          <w:szCs w:val="28"/>
        </w:rPr>
        <w:t xml:space="preserve">Management; </w:t>
      </w:r>
    </w:p>
    <w:p w14:paraId="6BAD4D42" w14:textId="77777777" w:rsidR="0044275B" w:rsidRPr="0034267A" w:rsidRDefault="0044275B" w:rsidP="0044275B">
      <w:pPr>
        <w:pStyle w:val="Listenabsatz"/>
        <w:numPr>
          <w:ilvl w:val="0"/>
          <w:numId w:val="2"/>
        </w:numPr>
        <w:ind w:left="142" w:firstLine="0"/>
        <w:rPr>
          <w:rFonts w:asciiTheme="minorHAnsi" w:hAnsiTheme="minorHAnsi" w:cs="Calibri"/>
          <w:sz w:val="28"/>
          <w:szCs w:val="28"/>
        </w:rPr>
      </w:pPr>
      <w:r w:rsidRPr="0034267A">
        <w:rPr>
          <w:rFonts w:asciiTheme="minorHAnsi" w:hAnsiTheme="minorHAnsi" w:cs="Calibri"/>
          <w:sz w:val="28"/>
          <w:szCs w:val="28"/>
        </w:rPr>
        <w:t xml:space="preserve">Climate Change, Sustainable Energy Production and Zero Waste; and </w:t>
      </w:r>
    </w:p>
    <w:p w14:paraId="7279CDBE" w14:textId="77777777" w:rsidR="0044275B" w:rsidRPr="0034267A" w:rsidRDefault="0044275B" w:rsidP="0044275B">
      <w:pPr>
        <w:pStyle w:val="Listenabsatz"/>
        <w:numPr>
          <w:ilvl w:val="0"/>
          <w:numId w:val="2"/>
        </w:numPr>
        <w:ind w:left="142" w:firstLine="0"/>
        <w:rPr>
          <w:rFonts w:asciiTheme="minorHAnsi" w:hAnsiTheme="minorHAnsi" w:cs="Calibri"/>
          <w:sz w:val="28"/>
          <w:szCs w:val="28"/>
        </w:rPr>
      </w:pPr>
      <w:r w:rsidRPr="0034267A">
        <w:rPr>
          <w:rFonts w:asciiTheme="minorHAnsi" w:hAnsiTheme="minorHAnsi" w:cs="Calibri"/>
          <w:sz w:val="28"/>
          <w:szCs w:val="28"/>
        </w:rPr>
        <w:t>Peace and Security</w:t>
      </w:r>
    </w:p>
    <w:p w14:paraId="56AB05FE" w14:textId="77777777" w:rsidR="0044275B" w:rsidRPr="0034267A" w:rsidRDefault="0044275B" w:rsidP="0044275B">
      <w:pPr>
        <w:rPr>
          <w:rFonts w:cs="Calibri"/>
          <w:sz w:val="28"/>
          <w:szCs w:val="28"/>
          <w:lang w:val="en-GB"/>
        </w:rPr>
      </w:pPr>
    </w:p>
    <w:p w14:paraId="5800F7EA" w14:textId="5AF58066" w:rsidR="0044275B" w:rsidRPr="0034267A" w:rsidRDefault="0044275B" w:rsidP="0044275B">
      <w:pPr>
        <w:rPr>
          <w:rFonts w:cs="Calibri"/>
          <w:sz w:val="28"/>
          <w:szCs w:val="28"/>
          <w:lang w:val="en-GB"/>
        </w:rPr>
      </w:pPr>
      <w:r w:rsidRPr="0034267A">
        <w:rPr>
          <w:rFonts w:cs="Calibri"/>
          <w:sz w:val="28"/>
          <w:szCs w:val="28"/>
          <w:lang w:val="en-GB"/>
        </w:rPr>
        <w:t xml:space="preserve">In a preparatory seminar mid August in Yangon activists from South-East Asia </w:t>
      </w:r>
      <w:r w:rsidR="003A5F84" w:rsidRPr="0034267A">
        <w:rPr>
          <w:rFonts w:cs="Calibri"/>
          <w:sz w:val="28"/>
          <w:szCs w:val="28"/>
          <w:lang w:val="en-GB"/>
        </w:rPr>
        <w:t xml:space="preserve">decided on a </w:t>
      </w:r>
      <w:r w:rsidRPr="0034267A">
        <w:rPr>
          <w:rFonts w:cs="Calibri"/>
          <w:sz w:val="28"/>
          <w:szCs w:val="28"/>
          <w:lang w:val="en-GB"/>
        </w:rPr>
        <w:t>general Social Protection Charter</w:t>
      </w:r>
      <w:r w:rsidR="003A5F84" w:rsidRPr="0034267A">
        <w:rPr>
          <w:rFonts w:cs="Calibri"/>
          <w:sz w:val="28"/>
          <w:szCs w:val="28"/>
          <w:lang w:val="en-GB"/>
        </w:rPr>
        <w:t>.</w:t>
      </w:r>
      <w:r w:rsidRPr="0034267A">
        <w:rPr>
          <w:rFonts w:cs="Calibri"/>
          <w:sz w:val="28"/>
          <w:szCs w:val="28"/>
          <w:lang w:val="en-GB"/>
        </w:rPr>
        <w:t xml:space="preserve"> </w:t>
      </w:r>
      <w:r w:rsidR="003A5F84" w:rsidRPr="0034267A">
        <w:rPr>
          <w:rFonts w:cs="Calibri"/>
          <w:sz w:val="28"/>
          <w:szCs w:val="28"/>
          <w:lang w:val="en-GB"/>
        </w:rPr>
        <w:t xml:space="preserve">The Social Protection Charter is seen as part of Social Commons. </w:t>
      </w:r>
    </w:p>
    <w:p w14:paraId="6EFED12B" w14:textId="77777777" w:rsidR="00BD17D3" w:rsidRPr="0034267A" w:rsidRDefault="00BD17D3" w:rsidP="0044275B">
      <w:pPr>
        <w:rPr>
          <w:rFonts w:cs="Calibri"/>
          <w:sz w:val="28"/>
          <w:szCs w:val="28"/>
          <w:lang w:val="en-GB"/>
        </w:rPr>
      </w:pPr>
    </w:p>
    <w:p w14:paraId="40AB6066" w14:textId="1AB5DA6E" w:rsidR="00BD17D3" w:rsidRPr="0034267A" w:rsidRDefault="00BD17D3" w:rsidP="0044275B">
      <w:pPr>
        <w:rPr>
          <w:rFonts w:cs="Calibri"/>
          <w:sz w:val="28"/>
          <w:szCs w:val="28"/>
          <w:lang w:val="en-GB"/>
        </w:rPr>
      </w:pPr>
      <w:r w:rsidRPr="0034267A">
        <w:rPr>
          <w:rFonts w:cs="Calibri"/>
          <w:sz w:val="28"/>
          <w:szCs w:val="28"/>
          <w:lang w:val="en-GB"/>
        </w:rPr>
        <w:t xml:space="preserve">With Tina Ebro (Manila) and </w:t>
      </w:r>
      <w:proofErr w:type="spellStart"/>
      <w:r w:rsidRPr="0034267A">
        <w:rPr>
          <w:rFonts w:cs="Calibri"/>
          <w:sz w:val="28"/>
          <w:szCs w:val="28"/>
          <w:lang w:val="en-GB"/>
        </w:rPr>
        <w:t>Sand</w:t>
      </w:r>
      <w:r w:rsidR="004B7366" w:rsidRPr="0034267A">
        <w:rPr>
          <w:rFonts w:cs="Calibri"/>
          <w:sz w:val="28"/>
          <w:szCs w:val="28"/>
          <w:lang w:val="en-GB"/>
        </w:rPr>
        <w:t>eep</w:t>
      </w:r>
      <w:proofErr w:type="spellEnd"/>
      <w:r w:rsidR="004B7366" w:rsidRPr="0034267A">
        <w:rPr>
          <w:rFonts w:cs="Calibri"/>
          <w:sz w:val="28"/>
          <w:szCs w:val="28"/>
          <w:lang w:val="en-GB"/>
        </w:rPr>
        <w:t xml:space="preserve"> </w:t>
      </w:r>
      <w:proofErr w:type="spellStart"/>
      <w:r w:rsidR="004B7366" w:rsidRPr="0034267A">
        <w:rPr>
          <w:rFonts w:cs="Calibri"/>
          <w:sz w:val="28"/>
          <w:szCs w:val="28"/>
          <w:lang w:val="en-GB"/>
        </w:rPr>
        <w:t>Chachra</w:t>
      </w:r>
      <w:proofErr w:type="spellEnd"/>
      <w:r w:rsidR="004B7366" w:rsidRPr="0034267A">
        <w:rPr>
          <w:rFonts w:cs="Calibri"/>
          <w:sz w:val="28"/>
          <w:szCs w:val="28"/>
          <w:lang w:val="en-GB"/>
        </w:rPr>
        <w:t xml:space="preserve"> (New </w:t>
      </w:r>
      <w:proofErr w:type="spellStart"/>
      <w:r w:rsidR="004B7366" w:rsidRPr="0034267A">
        <w:rPr>
          <w:rFonts w:cs="Calibri"/>
          <w:sz w:val="28"/>
          <w:szCs w:val="28"/>
          <w:lang w:val="en-GB"/>
        </w:rPr>
        <w:t>Dehli</w:t>
      </w:r>
      <w:proofErr w:type="spellEnd"/>
      <w:r w:rsidR="004B7366" w:rsidRPr="0034267A">
        <w:rPr>
          <w:rFonts w:cs="Calibri"/>
          <w:sz w:val="28"/>
          <w:szCs w:val="28"/>
          <w:lang w:val="en-GB"/>
        </w:rPr>
        <w:t>) we felt</w:t>
      </w:r>
      <w:r w:rsidRPr="0034267A">
        <w:rPr>
          <w:rFonts w:cs="Calibri"/>
          <w:sz w:val="28"/>
          <w:szCs w:val="28"/>
          <w:lang w:val="en-GB"/>
        </w:rPr>
        <w:t xml:space="preserve"> the gathering in Milan in October could be the right moment for </w:t>
      </w:r>
      <w:r w:rsidR="003A5F84" w:rsidRPr="0034267A">
        <w:rPr>
          <w:rFonts w:cs="Calibri"/>
          <w:sz w:val="28"/>
          <w:szCs w:val="28"/>
          <w:lang w:val="en-GB"/>
        </w:rPr>
        <w:t xml:space="preserve">a debate </w:t>
      </w:r>
      <w:r w:rsidRPr="0034267A">
        <w:rPr>
          <w:rFonts w:cs="Calibri"/>
          <w:sz w:val="28"/>
          <w:szCs w:val="28"/>
          <w:lang w:val="en-GB"/>
        </w:rPr>
        <w:t>on the Common Good of Humanity</w:t>
      </w:r>
      <w:r w:rsidR="004B7366" w:rsidRPr="0034267A">
        <w:rPr>
          <w:rFonts w:cs="Calibri"/>
          <w:sz w:val="28"/>
          <w:szCs w:val="28"/>
          <w:lang w:val="en-GB"/>
        </w:rPr>
        <w:t xml:space="preserve"> </w:t>
      </w:r>
      <w:r w:rsidRPr="0034267A">
        <w:rPr>
          <w:rFonts w:cs="Calibri"/>
          <w:sz w:val="28"/>
          <w:szCs w:val="28"/>
          <w:lang w:val="en-GB"/>
        </w:rPr>
        <w:t>– as we started in our conferences in 2011 and 2012 in Rome, organis</w:t>
      </w:r>
      <w:r w:rsidR="003A5F84" w:rsidRPr="0034267A">
        <w:rPr>
          <w:rFonts w:cs="Calibri"/>
          <w:sz w:val="28"/>
          <w:szCs w:val="28"/>
          <w:lang w:val="en-GB"/>
        </w:rPr>
        <w:t xml:space="preserve">ed by Rosa-Luxemburg-Foundation, followed by debates at the José-Marti-Conference in </w:t>
      </w:r>
      <w:proofErr w:type="spellStart"/>
      <w:r w:rsidR="003A5F84" w:rsidRPr="0034267A">
        <w:rPr>
          <w:rFonts w:cs="Calibri"/>
          <w:sz w:val="28"/>
          <w:szCs w:val="28"/>
          <w:lang w:val="en-GB"/>
        </w:rPr>
        <w:t>Havanna</w:t>
      </w:r>
      <w:proofErr w:type="spellEnd"/>
      <w:r w:rsidR="003A5F84" w:rsidRPr="0034267A">
        <w:rPr>
          <w:rFonts w:cs="Calibri"/>
          <w:sz w:val="28"/>
          <w:szCs w:val="28"/>
          <w:lang w:val="en-GB"/>
        </w:rPr>
        <w:t xml:space="preserve"> and the World Social Forum in Tunisia and many others.</w:t>
      </w:r>
      <w:r w:rsidRPr="0034267A">
        <w:rPr>
          <w:rFonts w:cs="Calibri"/>
          <w:sz w:val="28"/>
          <w:szCs w:val="28"/>
          <w:lang w:val="en-GB"/>
        </w:rPr>
        <w:t xml:space="preserve"> </w:t>
      </w:r>
    </w:p>
    <w:p w14:paraId="4AA99EDF" w14:textId="21561946" w:rsidR="001F5B34" w:rsidRPr="0034267A" w:rsidRDefault="001F5B34" w:rsidP="001F5B34">
      <w:pPr>
        <w:ind w:right="425"/>
        <w:rPr>
          <w:rFonts w:cs="Calibri"/>
          <w:sz w:val="28"/>
          <w:szCs w:val="28"/>
          <w:lang w:val="en-GB"/>
        </w:rPr>
      </w:pPr>
    </w:p>
    <w:p w14:paraId="7998DE49" w14:textId="4D896050" w:rsidR="00FA7F6E" w:rsidRPr="0034267A" w:rsidRDefault="00BD17D3" w:rsidP="00FA7F6E">
      <w:pPr>
        <w:ind w:right="425"/>
        <w:rPr>
          <w:sz w:val="28"/>
          <w:szCs w:val="28"/>
          <w:lang w:val="en-GB"/>
        </w:rPr>
      </w:pPr>
      <w:r w:rsidRPr="0034267A">
        <w:rPr>
          <w:rFonts w:cs="Calibri"/>
          <w:sz w:val="28"/>
          <w:szCs w:val="28"/>
          <w:lang w:val="en-GB"/>
        </w:rPr>
        <w:t xml:space="preserve">Meanwhile new initiatives – as the European Citizens Initiative on Water </w:t>
      </w:r>
      <w:r w:rsidR="00FA7F6E" w:rsidRPr="0034267A">
        <w:rPr>
          <w:rFonts w:cs="Calibri"/>
          <w:sz w:val="28"/>
          <w:szCs w:val="28"/>
          <w:lang w:val="en-GB"/>
        </w:rPr>
        <w:t>–</w:t>
      </w:r>
      <w:r w:rsidRPr="0034267A">
        <w:rPr>
          <w:rFonts w:cs="Calibri"/>
          <w:sz w:val="28"/>
          <w:szCs w:val="28"/>
          <w:lang w:val="en-GB"/>
        </w:rPr>
        <w:t xml:space="preserve"> arose</w:t>
      </w:r>
      <w:r w:rsidR="00FA7F6E" w:rsidRPr="0034267A">
        <w:rPr>
          <w:rFonts w:cs="Calibri"/>
          <w:sz w:val="28"/>
          <w:szCs w:val="28"/>
          <w:lang w:val="en-GB"/>
        </w:rPr>
        <w:t xml:space="preserve">. And still </w:t>
      </w:r>
      <w:r w:rsidR="00430FC4" w:rsidRPr="0034267A">
        <w:rPr>
          <w:sz w:val="28"/>
          <w:szCs w:val="28"/>
          <w:lang w:val="en-GB"/>
        </w:rPr>
        <w:t>struggles for</w:t>
      </w:r>
      <w:r w:rsidR="00572D56" w:rsidRPr="0034267A">
        <w:rPr>
          <w:sz w:val="28"/>
          <w:szCs w:val="28"/>
          <w:lang w:val="en-GB"/>
        </w:rPr>
        <w:t xml:space="preserve"> common goods are developing </w:t>
      </w:r>
      <w:r w:rsidR="00430FC4" w:rsidRPr="0034267A">
        <w:rPr>
          <w:sz w:val="28"/>
          <w:szCs w:val="28"/>
          <w:lang w:val="en-GB"/>
        </w:rPr>
        <w:t xml:space="preserve">under </w:t>
      </w:r>
      <w:r w:rsidR="003A5F84" w:rsidRPr="0034267A">
        <w:rPr>
          <w:sz w:val="28"/>
          <w:szCs w:val="28"/>
          <w:lang w:val="en-GB"/>
        </w:rPr>
        <w:t xml:space="preserve">the </w:t>
      </w:r>
      <w:r w:rsidR="00430FC4" w:rsidRPr="0034267A">
        <w:rPr>
          <w:sz w:val="28"/>
          <w:szCs w:val="28"/>
          <w:lang w:val="en-GB"/>
        </w:rPr>
        <w:t>threat</w:t>
      </w:r>
      <w:r w:rsidR="00572D56" w:rsidRPr="0034267A">
        <w:rPr>
          <w:sz w:val="28"/>
          <w:szCs w:val="28"/>
          <w:lang w:val="en-GB"/>
        </w:rPr>
        <w:t xml:space="preserve"> of </w:t>
      </w:r>
      <w:r w:rsidR="00430FC4" w:rsidRPr="0034267A">
        <w:rPr>
          <w:sz w:val="28"/>
          <w:szCs w:val="28"/>
          <w:lang w:val="en-GB"/>
        </w:rPr>
        <w:t xml:space="preserve">the structural </w:t>
      </w:r>
      <w:r w:rsidR="00572D56" w:rsidRPr="0034267A">
        <w:rPr>
          <w:sz w:val="28"/>
          <w:szCs w:val="28"/>
          <w:lang w:val="en-GB"/>
        </w:rPr>
        <w:t>economic, financial, ecological and social crisis</w:t>
      </w:r>
      <w:r w:rsidR="00430FC4" w:rsidRPr="0034267A">
        <w:rPr>
          <w:sz w:val="28"/>
          <w:szCs w:val="28"/>
          <w:lang w:val="en-GB"/>
        </w:rPr>
        <w:t xml:space="preserve">. </w:t>
      </w:r>
      <w:r w:rsidR="003A5F84" w:rsidRPr="0034267A">
        <w:rPr>
          <w:sz w:val="28"/>
          <w:szCs w:val="28"/>
          <w:lang w:val="en-GB"/>
        </w:rPr>
        <w:t>In 2011 Fran</w:t>
      </w:r>
      <w:r w:rsidR="003A5F84" w:rsidRPr="0034267A">
        <w:rPr>
          <w:rFonts w:ascii="Cambria" w:hAnsi="Cambria"/>
          <w:sz w:val="28"/>
          <w:szCs w:val="28"/>
          <w:lang w:val="en-GB"/>
        </w:rPr>
        <w:t>ç</w:t>
      </w:r>
      <w:r w:rsidR="003A5F84" w:rsidRPr="0034267A">
        <w:rPr>
          <w:sz w:val="28"/>
          <w:szCs w:val="28"/>
          <w:lang w:val="en-GB"/>
        </w:rPr>
        <w:t xml:space="preserve">ois </w:t>
      </w:r>
      <w:proofErr w:type="spellStart"/>
      <w:r w:rsidR="003A5F84" w:rsidRPr="0034267A">
        <w:rPr>
          <w:sz w:val="28"/>
          <w:szCs w:val="28"/>
          <w:lang w:val="en-GB"/>
        </w:rPr>
        <w:t>Houtart</w:t>
      </w:r>
      <w:proofErr w:type="spellEnd"/>
      <w:r w:rsidR="003A5F84" w:rsidRPr="0034267A">
        <w:rPr>
          <w:sz w:val="28"/>
          <w:szCs w:val="28"/>
          <w:lang w:val="en-GB"/>
        </w:rPr>
        <w:t xml:space="preserve"> wrote:</w:t>
      </w:r>
    </w:p>
    <w:p w14:paraId="0226B916" w14:textId="77777777" w:rsidR="003A5F84" w:rsidRPr="0034267A" w:rsidRDefault="003A5F84" w:rsidP="00FA7F6E">
      <w:pPr>
        <w:ind w:right="425"/>
        <w:rPr>
          <w:sz w:val="28"/>
          <w:szCs w:val="28"/>
          <w:lang w:val="en-GB"/>
        </w:rPr>
      </w:pPr>
    </w:p>
    <w:p w14:paraId="3E15D9A5" w14:textId="77777777" w:rsidR="00FA7F6E" w:rsidRPr="0034267A" w:rsidRDefault="00572D56" w:rsidP="00FA7F6E">
      <w:pPr>
        <w:ind w:right="425"/>
        <w:rPr>
          <w:sz w:val="28"/>
          <w:szCs w:val="28"/>
          <w:lang w:val="en-GB"/>
        </w:rPr>
      </w:pPr>
      <w:r w:rsidRPr="0034267A">
        <w:rPr>
          <w:sz w:val="28"/>
          <w:szCs w:val="28"/>
          <w:lang w:val="en-GB"/>
        </w:rPr>
        <w:t>“The defence of the ‘common goods’ is, these days, an important priority for many social movements. The phrase includes both the indispensable elements for life, such as water and seeds, as well as the ‘public services’ that are today being dismantled by neoliberal policies, both in the South and in the North. The struggle consists of opposition to the wave of privatizations that are affecting many public utilities and networks, from railways, electricity, water, transport, telephones, woods, rivers and land to health and education.”</w:t>
      </w:r>
      <w:r w:rsidR="002137FB" w:rsidRPr="0034267A">
        <w:rPr>
          <w:rStyle w:val="Funotenzeichen"/>
          <w:sz w:val="28"/>
          <w:szCs w:val="28"/>
          <w:lang w:val="en-GB"/>
        </w:rPr>
        <w:footnoteReference w:id="1"/>
      </w:r>
      <w:r w:rsidR="00430FC4" w:rsidRPr="0034267A">
        <w:rPr>
          <w:sz w:val="28"/>
          <w:szCs w:val="28"/>
          <w:lang w:val="en-GB"/>
        </w:rPr>
        <w:t xml:space="preserve"> </w:t>
      </w:r>
    </w:p>
    <w:p w14:paraId="25472325" w14:textId="7337586B" w:rsidR="003A5F84" w:rsidRPr="0034267A" w:rsidRDefault="00430FC4" w:rsidP="00FA7F6E">
      <w:pPr>
        <w:ind w:right="425"/>
        <w:rPr>
          <w:sz w:val="28"/>
          <w:szCs w:val="28"/>
          <w:lang w:val="en-GB"/>
        </w:rPr>
      </w:pPr>
      <w:r w:rsidRPr="0034267A">
        <w:rPr>
          <w:sz w:val="28"/>
          <w:szCs w:val="28"/>
          <w:lang w:val="en-GB"/>
        </w:rPr>
        <w:t xml:space="preserve">To conceptualize the debates on common goods </w:t>
      </w:r>
      <w:r w:rsidR="003A5F84" w:rsidRPr="0034267A">
        <w:rPr>
          <w:sz w:val="28"/>
          <w:szCs w:val="28"/>
          <w:lang w:val="en-GB"/>
        </w:rPr>
        <w:t>he suggests</w:t>
      </w:r>
      <w:r w:rsidRPr="0034267A">
        <w:rPr>
          <w:sz w:val="28"/>
          <w:szCs w:val="28"/>
          <w:lang w:val="en-GB"/>
        </w:rPr>
        <w:t xml:space="preserve"> a more general approach: “</w:t>
      </w:r>
      <w:r w:rsidR="002137FB" w:rsidRPr="0034267A">
        <w:rPr>
          <w:sz w:val="28"/>
          <w:szCs w:val="28"/>
          <w:lang w:val="en-GB"/>
        </w:rPr>
        <w:t xml:space="preserve">…involving the very foundations of the collective life </w:t>
      </w:r>
      <w:r w:rsidR="002137FB" w:rsidRPr="0034267A">
        <w:rPr>
          <w:sz w:val="28"/>
          <w:szCs w:val="28"/>
          <w:lang w:val="en-GB"/>
        </w:rPr>
        <w:lastRenderedPageBreak/>
        <w:t xml:space="preserve">of humanity on this planet: our relationship with nature, the production of life’s necessities, collective organization (politics) and the interpretation, evaluation and expression of reality (culture). It is not a matter of heritage, as in the case of ‘common goods’, but rather of a state (of well-being, of </w:t>
      </w:r>
      <w:proofErr w:type="spellStart"/>
      <w:r w:rsidR="002137FB" w:rsidRPr="0034267A">
        <w:rPr>
          <w:i/>
          <w:sz w:val="28"/>
          <w:szCs w:val="28"/>
          <w:lang w:val="en-GB"/>
        </w:rPr>
        <w:t>buen</w:t>
      </w:r>
      <w:proofErr w:type="spellEnd"/>
      <w:r w:rsidR="002137FB" w:rsidRPr="0034267A">
        <w:rPr>
          <w:i/>
          <w:sz w:val="28"/>
          <w:szCs w:val="28"/>
          <w:lang w:val="en-GB"/>
        </w:rPr>
        <w:t xml:space="preserve"> </w:t>
      </w:r>
      <w:proofErr w:type="spellStart"/>
      <w:r w:rsidR="002137FB" w:rsidRPr="0034267A">
        <w:rPr>
          <w:i/>
          <w:sz w:val="28"/>
          <w:szCs w:val="28"/>
          <w:lang w:val="en-GB"/>
        </w:rPr>
        <w:t>vivir</w:t>
      </w:r>
      <w:proofErr w:type="spellEnd"/>
      <w:r w:rsidR="002137FB" w:rsidRPr="0034267A">
        <w:rPr>
          <w:sz w:val="28"/>
          <w:szCs w:val="28"/>
          <w:lang w:val="en-GB"/>
        </w:rPr>
        <w:t>),</w:t>
      </w:r>
      <w:r w:rsidR="002137FB" w:rsidRPr="0034267A">
        <w:rPr>
          <w:i/>
          <w:sz w:val="28"/>
          <w:szCs w:val="28"/>
          <w:lang w:val="en-GB"/>
        </w:rPr>
        <w:t xml:space="preserve"> </w:t>
      </w:r>
      <w:r w:rsidR="002137FB" w:rsidRPr="0034267A">
        <w:rPr>
          <w:sz w:val="28"/>
          <w:szCs w:val="28"/>
          <w:lang w:val="en-GB"/>
        </w:rPr>
        <w:t xml:space="preserve">that results from the way parameters combine to govern the life of human beings men and women, on this earth. It is also to be distinguished from ‘common good’ – as opposed to ‘individual good’ – as it is defined in the construction of a State, in other words the </w:t>
      </w:r>
      <w:r w:rsidR="002137FB" w:rsidRPr="0034267A">
        <w:rPr>
          <w:i/>
          <w:sz w:val="28"/>
          <w:szCs w:val="28"/>
          <w:lang w:val="en-GB"/>
        </w:rPr>
        <w:t xml:space="preserve">res </w:t>
      </w:r>
      <w:proofErr w:type="spellStart"/>
      <w:r w:rsidR="002137FB" w:rsidRPr="0034267A">
        <w:rPr>
          <w:i/>
          <w:sz w:val="28"/>
          <w:szCs w:val="28"/>
          <w:lang w:val="en-GB"/>
        </w:rPr>
        <w:t>publica</w:t>
      </w:r>
      <w:proofErr w:type="spellEnd"/>
      <w:r w:rsidR="002137FB" w:rsidRPr="0034267A">
        <w:rPr>
          <w:i/>
          <w:sz w:val="28"/>
          <w:szCs w:val="28"/>
          <w:lang w:val="en-GB"/>
        </w:rPr>
        <w:t xml:space="preserve">, </w:t>
      </w:r>
      <w:r w:rsidR="002137FB" w:rsidRPr="0034267A">
        <w:rPr>
          <w:sz w:val="28"/>
          <w:szCs w:val="28"/>
          <w:lang w:val="en-GB"/>
        </w:rPr>
        <w:t>even if the concept of ‘universal common goods’ was introduced by the UNDP in its 1999 Report</w:t>
      </w:r>
      <w:r w:rsidR="002137FB" w:rsidRPr="0034267A">
        <w:rPr>
          <w:i/>
          <w:sz w:val="28"/>
          <w:szCs w:val="28"/>
          <w:lang w:val="en-GB"/>
        </w:rPr>
        <w:t xml:space="preserve">. </w:t>
      </w:r>
      <w:r w:rsidR="002137FB" w:rsidRPr="0034267A">
        <w:rPr>
          <w:sz w:val="28"/>
          <w:szCs w:val="28"/>
          <w:lang w:val="en-GB"/>
        </w:rPr>
        <w:t>In fact the concept of the ‘Common Good of Humanity’ includes the production and reproduction of life on the scale of all humanity: in sum it is a question of life and its capacity to reproduce itself.</w:t>
      </w:r>
      <w:r w:rsidR="002137FB" w:rsidRPr="0034267A">
        <w:rPr>
          <w:rFonts w:hint="eastAsia"/>
          <w:sz w:val="28"/>
          <w:szCs w:val="28"/>
          <w:lang w:val="en-GB"/>
        </w:rPr>
        <w:t>”</w:t>
      </w:r>
      <w:r w:rsidR="002137FB" w:rsidRPr="0034267A">
        <w:rPr>
          <w:rStyle w:val="Funotenzeichen"/>
          <w:sz w:val="28"/>
          <w:szCs w:val="28"/>
          <w:lang w:val="en-GB"/>
        </w:rPr>
        <w:footnoteReference w:id="2"/>
      </w:r>
      <w:r w:rsidR="001F3222">
        <w:rPr>
          <w:sz w:val="28"/>
          <w:szCs w:val="28"/>
          <w:lang w:val="en-GB"/>
        </w:rPr>
        <w:t xml:space="preserve"> Within the debates on this method of conceptualization a document for a general Charter on Common Goods already is developed by colleagues from the Universities of Salamanca and Quito.</w:t>
      </w:r>
    </w:p>
    <w:p w14:paraId="3AD9639A" w14:textId="7E7E11F7" w:rsidR="002137FB" w:rsidRPr="0034267A" w:rsidRDefault="002137FB" w:rsidP="00FA7F6E">
      <w:pPr>
        <w:ind w:right="425"/>
        <w:rPr>
          <w:rFonts w:cs="Calibri"/>
          <w:sz w:val="28"/>
          <w:szCs w:val="28"/>
          <w:lang w:val="en-GB"/>
        </w:rPr>
      </w:pPr>
    </w:p>
    <w:p w14:paraId="7F601DE2" w14:textId="1EBC8D6A" w:rsidR="00572D56" w:rsidRPr="0034267A" w:rsidRDefault="002137FB" w:rsidP="00572D56">
      <w:pPr>
        <w:rPr>
          <w:sz w:val="28"/>
          <w:szCs w:val="28"/>
          <w:lang w:val="en-GB"/>
        </w:rPr>
      </w:pPr>
      <w:r w:rsidRPr="0034267A">
        <w:rPr>
          <w:sz w:val="28"/>
          <w:szCs w:val="28"/>
          <w:lang w:val="en-GB"/>
        </w:rPr>
        <w:t>The conceptual</w:t>
      </w:r>
      <w:r w:rsidR="003A5F84" w:rsidRPr="0034267A">
        <w:rPr>
          <w:sz w:val="28"/>
          <w:szCs w:val="28"/>
          <w:lang w:val="en-GB"/>
        </w:rPr>
        <w:t xml:space="preserve">ization </w:t>
      </w:r>
      <w:r w:rsidRPr="0034267A">
        <w:rPr>
          <w:sz w:val="28"/>
          <w:szCs w:val="28"/>
          <w:lang w:val="en-GB"/>
        </w:rPr>
        <w:t>outlined by Fran</w:t>
      </w:r>
      <w:r w:rsidRPr="0034267A">
        <w:rPr>
          <w:rFonts w:ascii="Cambria" w:hAnsi="Cambria"/>
          <w:sz w:val="28"/>
          <w:szCs w:val="28"/>
          <w:lang w:val="en-GB"/>
        </w:rPr>
        <w:t>ç</w:t>
      </w:r>
      <w:r w:rsidRPr="0034267A">
        <w:rPr>
          <w:sz w:val="28"/>
          <w:szCs w:val="28"/>
          <w:lang w:val="en-GB"/>
        </w:rPr>
        <w:t xml:space="preserve">ois </w:t>
      </w:r>
      <w:proofErr w:type="spellStart"/>
      <w:r w:rsidRPr="0034267A">
        <w:rPr>
          <w:sz w:val="28"/>
          <w:szCs w:val="28"/>
          <w:lang w:val="en-GB"/>
        </w:rPr>
        <w:t>Houtart</w:t>
      </w:r>
      <w:proofErr w:type="spellEnd"/>
      <w:r w:rsidRPr="0034267A">
        <w:rPr>
          <w:sz w:val="28"/>
          <w:szCs w:val="28"/>
          <w:lang w:val="en-GB"/>
        </w:rPr>
        <w:t xml:space="preserve"> is opening a more theoretical view on </w:t>
      </w:r>
      <w:r w:rsidR="003528AF" w:rsidRPr="0034267A">
        <w:rPr>
          <w:sz w:val="28"/>
          <w:szCs w:val="28"/>
          <w:lang w:val="en-GB"/>
        </w:rPr>
        <w:t>Common Go</w:t>
      </w:r>
      <w:r w:rsidR="003A5F84" w:rsidRPr="0034267A">
        <w:rPr>
          <w:sz w:val="28"/>
          <w:szCs w:val="28"/>
          <w:lang w:val="en-GB"/>
        </w:rPr>
        <w:t>ods and gives the strategic</w:t>
      </w:r>
      <w:r w:rsidR="003528AF" w:rsidRPr="0034267A">
        <w:rPr>
          <w:sz w:val="28"/>
          <w:szCs w:val="28"/>
          <w:lang w:val="en-GB"/>
        </w:rPr>
        <w:t xml:space="preserve"> opportunity to </w:t>
      </w:r>
      <w:r w:rsidR="004B7366" w:rsidRPr="0034267A">
        <w:rPr>
          <w:sz w:val="28"/>
          <w:szCs w:val="28"/>
          <w:lang w:val="en-GB"/>
        </w:rPr>
        <w:t xml:space="preserve">develop a shared understanding of struggles </w:t>
      </w:r>
      <w:r w:rsidR="002130B2">
        <w:rPr>
          <w:sz w:val="28"/>
          <w:szCs w:val="28"/>
          <w:lang w:val="en-GB"/>
        </w:rPr>
        <w:t xml:space="preserve">in </w:t>
      </w:r>
      <w:r w:rsidR="004B7366" w:rsidRPr="0034267A">
        <w:rPr>
          <w:sz w:val="28"/>
          <w:szCs w:val="28"/>
          <w:lang w:val="en-GB"/>
        </w:rPr>
        <w:t xml:space="preserve">different fields. </w:t>
      </w:r>
      <w:r w:rsidR="003A5F84" w:rsidRPr="0034267A">
        <w:rPr>
          <w:sz w:val="28"/>
          <w:szCs w:val="28"/>
          <w:lang w:val="en-GB"/>
        </w:rPr>
        <w:t xml:space="preserve">This seems </w:t>
      </w:r>
      <w:r w:rsidR="00F81373" w:rsidRPr="0034267A">
        <w:rPr>
          <w:sz w:val="28"/>
          <w:szCs w:val="28"/>
          <w:lang w:val="en-GB"/>
        </w:rPr>
        <w:t>meaningful</w:t>
      </w:r>
      <w:r w:rsidR="003A5F84" w:rsidRPr="0034267A">
        <w:rPr>
          <w:sz w:val="28"/>
          <w:szCs w:val="28"/>
          <w:lang w:val="en-GB"/>
        </w:rPr>
        <w:t xml:space="preserve"> under different aspects:</w:t>
      </w:r>
    </w:p>
    <w:p w14:paraId="6F5464F0" w14:textId="77777777" w:rsidR="00572D56" w:rsidRPr="0034267A" w:rsidRDefault="00572D56" w:rsidP="00572D56">
      <w:pPr>
        <w:rPr>
          <w:sz w:val="28"/>
          <w:szCs w:val="28"/>
          <w:lang w:val="en-GB"/>
        </w:rPr>
      </w:pPr>
    </w:p>
    <w:p w14:paraId="214934E9" w14:textId="1FA005F7" w:rsidR="00AE10C2" w:rsidRPr="0034267A" w:rsidRDefault="003A5F84" w:rsidP="003A5F84">
      <w:pPr>
        <w:pStyle w:val="Listenabsatz"/>
        <w:numPr>
          <w:ilvl w:val="0"/>
          <w:numId w:val="3"/>
        </w:numPr>
        <w:rPr>
          <w:sz w:val="28"/>
          <w:szCs w:val="28"/>
        </w:rPr>
      </w:pPr>
      <w:r w:rsidRPr="0034267A">
        <w:rPr>
          <w:sz w:val="28"/>
          <w:szCs w:val="28"/>
        </w:rPr>
        <w:t>The struggles to defend Common Goods very often are locally/regionally centred. It is of strategic importance to develop a shared understanding, respecting the differences and similarities – to learn from each other and to practice solidarity.</w:t>
      </w:r>
    </w:p>
    <w:p w14:paraId="0A2DA0B9" w14:textId="72A4C972" w:rsidR="00603B44" w:rsidRPr="0034267A" w:rsidRDefault="003A5F84" w:rsidP="005A1E2B">
      <w:pPr>
        <w:pStyle w:val="Listenabsatz"/>
        <w:numPr>
          <w:ilvl w:val="0"/>
          <w:numId w:val="3"/>
        </w:numPr>
        <w:rPr>
          <w:sz w:val="28"/>
          <w:szCs w:val="28"/>
        </w:rPr>
      </w:pPr>
      <w:r w:rsidRPr="0034267A">
        <w:rPr>
          <w:sz w:val="28"/>
          <w:szCs w:val="28"/>
        </w:rPr>
        <w:t xml:space="preserve">Very often the different dimensions of Common Goods seem to be separated, </w:t>
      </w:r>
      <w:proofErr w:type="spellStart"/>
      <w:r w:rsidRPr="0034267A">
        <w:rPr>
          <w:sz w:val="28"/>
          <w:szCs w:val="28"/>
        </w:rPr>
        <w:t>b.e</w:t>
      </w:r>
      <w:proofErr w:type="spellEnd"/>
      <w:r w:rsidRPr="0034267A">
        <w:rPr>
          <w:sz w:val="28"/>
          <w:szCs w:val="28"/>
        </w:rPr>
        <w:t xml:space="preserve">. </w:t>
      </w:r>
      <w:proofErr w:type="gramStart"/>
      <w:r w:rsidRPr="0034267A">
        <w:rPr>
          <w:sz w:val="28"/>
          <w:szCs w:val="28"/>
        </w:rPr>
        <w:t>the</w:t>
      </w:r>
      <w:proofErr w:type="gramEnd"/>
      <w:r w:rsidRPr="0034267A">
        <w:rPr>
          <w:sz w:val="28"/>
          <w:szCs w:val="28"/>
        </w:rPr>
        <w:t xml:space="preserve"> natural Common Goods – as Water and </w:t>
      </w:r>
      <w:r w:rsidR="005A1E2B" w:rsidRPr="0034267A">
        <w:rPr>
          <w:sz w:val="28"/>
          <w:szCs w:val="28"/>
        </w:rPr>
        <w:t>access to seed –</w:t>
      </w:r>
      <w:r w:rsidR="001C2DC3" w:rsidRPr="0034267A">
        <w:rPr>
          <w:sz w:val="28"/>
          <w:szCs w:val="28"/>
        </w:rPr>
        <w:t xml:space="preserve">or </w:t>
      </w:r>
      <w:r w:rsidR="005A1E2B" w:rsidRPr="0034267A">
        <w:rPr>
          <w:sz w:val="28"/>
          <w:szCs w:val="28"/>
        </w:rPr>
        <w:t xml:space="preserve"> Social Common Goods as Social Protection rights, access to knowledge (IT </w:t>
      </w:r>
      <w:proofErr w:type="spellStart"/>
      <w:r w:rsidR="005A1E2B" w:rsidRPr="0034267A">
        <w:rPr>
          <w:sz w:val="28"/>
          <w:szCs w:val="28"/>
        </w:rPr>
        <w:t>b.e</w:t>
      </w:r>
      <w:proofErr w:type="spellEnd"/>
      <w:r w:rsidR="005A1E2B" w:rsidRPr="0034267A">
        <w:rPr>
          <w:sz w:val="28"/>
          <w:szCs w:val="28"/>
        </w:rPr>
        <w:t xml:space="preserve">.). But in practice we see them overlapping: </w:t>
      </w:r>
      <w:r w:rsidR="00603B44" w:rsidRPr="0034267A">
        <w:rPr>
          <w:sz w:val="28"/>
          <w:szCs w:val="28"/>
        </w:rPr>
        <w:t>the access to clear water may make the difference between misery and poverty for the people concerned and the social dimension of water is widely documented</w:t>
      </w:r>
      <w:r w:rsidR="005A1E2B" w:rsidRPr="0034267A">
        <w:rPr>
          <w:sz w:val="28"/>
          <w:szCs w:val="28"/>
        </w:rPr>
        <w:t xml:space="preserve">. </w:t>
      </w:r>
      <w:r w:rsidR="00603B44" w:rsidRPr="0034267A">
        <w:rPr>
          <w:sz w:val="28"/>
          <w:szCs w:val="28"/>
        </w:rPr>
        <w:t>The access to seed and gro</w:t>
      </w:r>
      <w:r w:rsidR="005A1E2B" w:rsidRPr="0034267A">
        <w:rPr>
          <w:sz w:val="28"/>
          <w:szCs w:val="28"/>
        </w:rPr>
        <w:t xml:space="preserve">und for small farmers is </w:t>
      </w:r>
      <w:r w:rsidR="00603B44" w:rsidRPr="0034267A">
        <w:rPr>
          <w:sz w:val="28"/>
          <w:szCs w:val="28"/>
        </w:rPr>
        <w:t>basic not only for the delivery of food for the concerned population but rural farming al</w:t>
      </w:r>
      <w:r w:rsidR="005A1E2B" w:rsidRPr="0034267A">
        <w:rPr>
          <w:sz w:val="28"/>
          <w:szCs w:val="28"/>
        </w:rPr>
        <w:t>l over the world is the most effective</w:t>
      </w:r>
      <w:r w:rsidR="00603B44" w:rsidRPr="0034267A">
        <w:rPr>
          <w:sz w:val="28"/>
          <w:szCs w:val="28"/>
        </w:rPr>
        <w:t xml:space="preserve"> contribution against </w:t>
      </w:r>
      <w:r w:rsidR="005A1E2B" w:rsidRPr="0034267A">
        <w:rPr>
          <w:sz w:val="28"/>
          <w:szCs w:val="28"/>
        </w:rPr>
        <w:t>climate chan</w:t>
      </w:r>
      <w:r w:rsidR="00EF4458" w:rsidRPr="0034267A">
        <w:rPr>
          <w:sz w:val="28"/>
          <w:szCs w:val="28"/>
        </w:rPr>
        <w:t>ge. These are only two examples. L</w:t>
      </w:r>
      <w:r w:rsidR="005A1E2B" w:rsidRPr="0034267A">
        <w:rPr>
          <w:sz w:val="28"/>
          <w:szCs w:val="28"/>
        </w:rPr>
        <w:t xml:space="preserve">ooking to Social Commons we have to be aware </w:t>
      </w:r>
      <w:r w:rsidR="00F81373" w:rsidRPr="0034267A">
        <w:rPr>
          <w:sz w:val="28"/>
          <w:szCs w:val="28"/>
        </w:rPr>
        <w:t>of historical struggles and of future challenges, of the regime of industrialisation as well as of economic human rights.</w:t>
      </w:r>
      <w:r w:rsidR="00EF4458" w:rsidRPr="0034267A">
        <w:rPr>
          <w:sz w:val="28"/>
          <w:szCs w:val="28"/>
        </w:rPr>
        <w:t xml:space="preserve"> </w:t>
      </w:r>
    </w:p>
    <w:p w14:paraId="36D104AA" w14:textId="49F1D3D9" w:rsidR="001C2DC3" w:rsidRPr="0034267A" w:rsidRDefault="001C2DC3" w:rsidP="005A1E2B">
      <w:pPr>
        <w:pStyle w:val="Listenabsatz"/>
        <w:numPr>
          <w:ilvl w:val="0"/>
          <w:numId w:val="3"/>
        </w:numPr>
        <w:rPr>
          <w:sz w:val="28"/>
          <w:szCs w:val="28"/>
        </w:rPr>
      </w:pPr>
      <w:r w:rsidRPr="0034267A">
        <w:rPr>
          <w:sz w:val="28"/>
          <w:szCs w:val="28"/>
        </w:rPr>
        <w:t>Very often initiatives start to solve a practical problem – and develop other fields of activities, as the example Action</w:t>
      </w:r>
      <w:r w:rsidR="0079469B" w:rsidRPr="0034267A">
        <w:rPr>
          <w:sz w:val="28"/>
          <w:szCs w:val="28"/>
        </w:rPr>
        <w:t xml:space="preserve"> </w:t>
      </w:r>
      <w:r w:rsidRPr="0034267A">
        <w:rPr>
          <w:sz w:val="28"/>
          <w:szCs w:val="28"/>
        </w:rPr>
        <w:t xml:space="preserve">Aid India is publishing </w:t>
      </w:r>
      <w:r w:rsidR="00AE10C2" w:rsidRPr="0034267A">
        <w:rPr>
          <w:sz w:val="28"/>
          <w:szCs w:val="28"/>
        </w:rPr>
        <w:t>on the struggles of the Fisher Commu</w:t>
      </w:r>
      <w:r w:rsidR="0079469B" w:rsidRPr="0034267A">
        <w:rPr>
          <w:sz w:val="28"/>
          <w:szCs w:val="28"/>
        </w:rPr>
        <w:t>n</w:t>
      </w:r>
      <w:r w:rsidR="00AE10C2" w:rsidRPr="0034267A">
        <w:rPr>
          <w:sz w:val="28"/>
          <w:szCs w:val="28"/>
        </w:rPr>
        <w:t>ity in Visakhap</w:t>
      </w:r>
      <w:r w:rsidR="0079469B" w:rsidRPr="0034267A">
        <w:rPr>
          <w:sz w:val="28"/>
          <w:szCs w:val="28"/>
        </w:rPr>
        <w:t>atnam shows: starting wi</w:t>
      </w:r>
      <w:r w:rsidR="007500BB" w:rsidRPr="0034267A">
        <w:rPr>
          <w:sz w:val="28"/>
          <w:szCs w:val="28"/>
        </w:rPr>
        <w:t>th the defence of their fishing grounds, building self-confidence and community, fighting for legal respect, initiating education, empowering women to speak out.</w:t>
      </w:r>
      <w:r w:rsidR="007500BB" w:rsidRPr="0034267A">
        <w:rPr>
          <w:rStyle w:val="Funotenzeichen"/>
          <w:sz w:val="28"/>
          <w:szCs w:val="28"/>
        </w:rPr>
        <w:footnoteReference w:id="3"/>
      </w:r>
    </w:p>
    <w:p w14:paraId="2589DA2F" w14:textId="77777777" w:rsidR="00EF4458" w:rsidRPr="0034267A" w:rsidRDefault="00EF4458" w:rsidP="00EF4458">
      <w:pPr>
        <w:rPr>
          <w:sz w:val="28"/>
          <w:szCs w:val="28"/>
        </w:rPr>
      </w:pPr>
    </w:p>
    <w:p w14:paraId="6AD19CC7" w14:textId="7C961C76" w:rsidR="0034267A" w:rsidRDefault="00DF2EB2" w:rsidP="00F81373">
      <w:pPr>
        <w:rPr>
          <w:sz w:val="28"/>
          <w:szCs w:val="28"/>
          <w:lang w:val="en-GB"/>
        </w:rPr>
      </w:pPr>
      <w:r>
        <w:rPr>
          <w:sz w:val="28"/>
          <w:szCs w:val="28"/>
          <w:lang w:val="en-GB"/>
        </w:rPr>
        <w:t xml:space="preserve">No doubt, </w:t>
      </w:r>
      <w:r w:rsidR="007500BB" w:rsidRPr="0034267A">
        <w:rPr>
          <w:sz w:val="28"/>
          <w:szCs w:val="28"/>
          <w:lang w:val="en-GB"/>
        </w:rPr>
        <w:t>we don’t want to mix up things and create a</w:t>
      </w:r>
      <w:r w:rsidR="00FF04A5">
        <w:rPr>
          <w:sz w:val="28"/>
          <w:szCs w:val="28"/>
          <w:lang w:val="en-GB"/>
        </w:rPr>
        <w:t xml:space="preserve"> “P</w:t>
      </w:r>
      <w:r w:rsidR="0034267A" w:rsidRPr="0034267A">
        <w:rPr>
          <w:sz w:val="28"/>
          <w:szCs w:val="28"/>
          <w:lang w:val="en-GB"/>
        </w:rPr>
        <w:t>otage” where differences are no more visible</w:t>
      </w:r>
      <w:r w:rsidR="00FF04A5">
        <w:rPr>
          <w:sz w:val="28"/>
          <w:szCs w:val="28"/>
          <w:lang w:val="en-GB"/>
        </w:rPr>
        <w:t xml:space="preserve"> and the specific character of change is abstract. The conceptualization of Common Good is a kind of umbrella to share knowledge and to learn. </w:t>
      </w:r>
    </w:p>
    <w:p w14:paraId="5719BFF4" w14:textId="77777777" w:rsidR="00FF04A5" w:rsidRDefault="00FF04A5" w:rsidP="00F81373">
      <w:pPr>
        <w:rPr>
          <w:sz w:val="28"/>
          <w:szCs w:val="28"/>
          <w:lang w:val="en-GB"/>
        </w:rPr>
      </w:pPr>
    </w:p>
    <w:p w14:paraId="6037D10D" w14:textId="12DFCBA9" w:rsidR="00EE62FA" w:rsidRDefault="00FF04A5" w:rsidP="00F81373">
      <w:pPr>
        <w:rPr>
          <w:sz w:val="28"/>
          <w:szCs w:val="28"/>
          <w:lang w:val="en-GB"/>
        </w:rPr>
      </w:pPr>
      <w:r>
        <w:rPr>
          <w:sz w:val="28"/>
          <w:szCs w:val="28"/>
          <w:lang w:val="en-GB"/>
        </w:rPr>
        <w:t xml:space="preserve">But it is more than a </w:t>
      </w:r>
      <w:r w:rsidR="00DF2EB2">
        <w:rPr>
          <w:sz w:val="28"/>
          <w:szCs w:val="28"/>
          <w:lang w:val="en-GB"/>
        </w:rPr>
        <w:t>useful</w:t>
      </w:r>
      <w:r>
        <w:rPr>
          <w:sz w:val="28"/>
          <w:szCs w:val="28"/>
          <w:lang w:val="en-GB"/>
        </w:rPr>
        <w:t xml:space="preserve"> method: it may be developed as answer to the </w:t>
      </w:r>
      <w:r w:rsidR="00DF2EB2">
        <w:rPr>
          <w:sz w:val="28"/>
          <w:szCs w:val="28"/>
          <w:lang w:val="en-GB"/>
        </w:rPr>
        <w:t xml:space="preserve">everyday globally </w:t>
      </w:r>
      <w:proofErr w:type="gramStart"/>
      <w:r w:rsidR="00DF2EB2">
        <w:rPr>
          <w:sz w:val="28"/>
          <w:szCs w:val="28"/>
          <w:lang w:val="en-GB"/>
        </w:rPr>
        <w:t xml:space="preserve">noticeable  </w:t>
      </w:r>
      <w:r>
        <w:rPr>
          <w:sz w:val="28"/>
          <w:szCs w:val="28"/>
          <w:lang w:val="en-GB"/>
        </w:rPr>
        <w:t>fact</w:t>
      </w:r>
      <w:proofErr w:type="gramEnd"/>
      <w:r>
        <w:rPr>
          <w:sz w:val="28"/>
          <w:szCs w:val="28"/>
          <w:lang w:val="en-GB"/>
        </w:rPr>
        <w:t xml:space="preserve"> </w:t>
      </w:r>
      <w:r w:rsidR="00EE62FA">
        <w:rPr>
          <w:sz w:val="28"/>
          <w:szCs w:val="28"/>
          <w:lang w:val="en-GB"/>
        </w:rPr>
        <w:t xml:space="preserve">that </w:t>
      </w:r>
      <w:proofErr w:type="spellStart"/>
      <w:r w:rsidR="00EE62FA">
        <w:rPr>
          <w:sz w:val="28"/>
          <w:szCs w:val="28"/>
          <w:lang w:val="en-GB"/>
        </w:rPr>
        <w:t>financialis</w:t>
      </w:r>
      <w:r>
        <w:rPr>
          <w:sz w:val="28"/>
          <w:szCs w:val="28"/>
          <w:lang w:val="en-GB"/>
        </w:rPr>
        <w:t>ed</w:t>
      </w:r>
      <w:proofErr w:type="spellEnd"/>
      <w:r>
        <w:rPr>
          <w:sz w:val="28"/>
          <w:szCs w:val="28"/>
          <w:lang w:val="en-GB"/>
        </w:rPr>
        <w:t xml:space="preserve"> capitalism not on</w:t>
      </w:r>
      <w:r w:rsidR="00EE62FA">
        <w:rPr>
          <w:sz w:val="28"/>
          <w:szCs w:val="28"/>
          <w:lang w:val="en-GB"/>
        </w:rPr>
        <w:t>ly by speculat</w:t>
      </w:r>
      <w:r w:rsidR="00DF2EB2">
        <w:rPr>
          <w:sz w:val="28"/>
          <w:szCs w:val="28"/>
          <w:lang w:val="en-GB"/>
        </w:rPr>
        <w:t>ive activities</w:t>
      </w:r>
      <w:r>
        <w:rPr>
          <w:sz w:val="28"/>
          <w:szCs w:val="28"/>
          <w:lang w:val="en-GB"/>
        </w:rPr>
        <w:t xml:space="preserve"> but </w:t>
      </w:r>
      <w:r w:rsidR="00EE62FA">
        <w:rPr>
          <w:sz w:val="28"/>
          <w:szCs w:val="28"/>
          <w:lang w:val="en-GB"/>
        </w:rPr>
        <w:t xml:space="preserve">also by </w:t>
      </w:r>
      <w:r>
        <w:rPr>
          <w:sz w:val="28"/>
          <w:szCs w:val="28"/>
          <w:lang w:val="en-GB"/>
        </w:rPr>
        <w:t>trying to transform all natural and human resource</w:t>
      </w:r>
      <w:r w:rsidR="00EE62FA">
        <w:rPr>
          <w:sz w:val="28"/>
          <w:szCs w:val="28"/>
          <w:lang w:val="en-GB"/>
        </w:rPr>
        <w:t xml:space="preserve">s and capacities </w:t>
      </w:r>
      <w:r w:rsidR="00DF2EB2">
        <w:rPr>
          <w:sz w:val="28"/>
          <w:szCs w:val="28"/>
          <w:lang w:val="en-GB"/>
        </w:rPr>
        <w:t xml:space="preserve">in commodities is destroying it’s own basis of values. And thus the search for values contrasting the dominant regime is the obvious thing. </w:t>
      </w:r>
    </w:p>
    <w:p w14:paraId="3FE73A8C" w14:textId="77777777" w:rsidR="00903BE7" w:rsidRDefault="00903BE7" w:rsidP="00F81373">
      <w:pPr>
        <w:rPr>
          <w:sz w:val="28"/>
          <w:szCs w:val="28"/>
          <w:lang w:val="en-GB"/>
        </w:rPr>
      </w:pPr>
    </w:p>
    <w:p w14:paraId="24BDEB7F" w14:textId="12684F6C" w:rsidR="00903BE7" w:rsidRDefault="00903BE7" w:rsidP="00F81373">
      <w:pPr>
        <w:rPr>
          <w:sz w:val="28"/>
          <w:szCs w:val="28"/>
          <w:lang w:val="en-GB"/>
        </w:rPr>
      </w:pPr>
      <w:r>
        <w:rPr>
          <w:sz w:val="28"/>
          <w:szCs w:val="28"/>
          <w:lang w:val="en-GB"/>
        </w:rPr>
        <w:t>At the debate in Milan the following activists/researchers will contribute with statements:</w:t>
      </w:r>
    </w:p>
    <w:p w14:paraId="25002A6D" w14:textId="77777777" w:rsidR="00903BE7" w:rsidRDefault="00903BE7" w:rsidP="00F81373">
      <w:pPr>
        <w:rPr>
          <w:sz w:val="28"/>
          <w:szCs w:val="28"/>
          <w:lang w:val="en-GB"/>
        </w:rPr>
      </w:pPr>
    </w:p>
    <w:p w14:paraId="46BBA213" w14:textId="15E7E250" w:rsidR="00903BE7" w:rsidRDefault="00903BE7" w:rsidP="00F81373">
      <w:pPr>
        <w:rPr>
          <w:sz w:val="28"/>
          <w:szCs w:val="28"/>
          <w:lang w:val="en-GB"/>
        </w:rPr>
      </w:pPr>
      <w:proofErr w:type="spellStart"/>
      <w:r>
        <w:rPr>
          <w:sz w:val="28"/>
          <w:szCs w:val="28"/>
          <w:lang w:val="en-GB"/>
        </w:rPr>
        <w:t>Sandeep</w:t>
      </w:r>
      <w:proofErr w:type="spellEnd"/>
      <w:r>
        <w:rPr>
          <w:sz w:val="28"/>
          <w:szCs w:val="28"/>
          <w:lang w:val="en-GB"/>
        </w:rPr>
        <w:t xml:space="preserve"> </w:t>
      </w:r>
      <w:proofErr w:type="spellStart"/>
      <w:r>
        <w:rPr>
          <w:sz w:val="28"/>
          <w:szCs w:val="28"/>
          <w:lang w:val="en-GB"/>
        </w:rPr>
        <w:t>Chachra</w:t>
      </w:r>
      <w:proofErr w:type="spellEnd"/>
      <w:r>
        <w:rPr>
          <w:sz w:val="28"/>
          <w:szCs w:val="28"/>
          <w:lang w:val="en-GB"/>
        </w:rPr>
        <w:t>, India</w:t>
      </w:r>
    </w:p>
    <w:p w14:paraId="54DE3FF5" w14:textId="2299657C" w:rsidR="00B50041" w:rsidRDefault="00B50041" w:rsidP="00F81373">
      <w:pPr>
        <w:rPr>
          <w:rFonts w:cs="Verdana"/>
          <w:sz w:val="28"/>
          <w:szCs w:val="28"/>
        </w:rPr>
      </w:pPr>
      <w:r w:rsidRPr="00B50041">
        <w:rPr>
          <w:rFonts w:cs="Verdana"/>
          <w:sz w:val="28"/>
          <w:szCs w:val="28"/>
        </w:rPr>
        <w:t xml:space="preserve">Ana Maria </w:t>
      </w:r>
      <w:proofErr w:type="spellStart"/>
      <w:r w:rsidRPr="00B50041">
        <w:rPr>
          <w:rFonts w:cs="Verdana"/>
          <w:sz w:val="28"/>
          <w:szCs w:val="28"/>
        </w:rPr>
        <w:t>Nemenzo</w:t>
      </w:r>
      <w:proofErr w:type="spellEnd"/>
      <w:r>
        <w:rPr>
          <w:rFonts w:cs="Verdana"/>
          <w:sz w:val="28"/>
          <w:szCs w:val="28"/>
        </w:rPr>
        <w:t>. Philippines</w:t>
      </w:r>
    </w:p>
    <w:p w14:paraId="7BE1DAF2" w14:textId="61DB7C92" w:rsidR="00B50041" w:rsidRDefault="00B50041" w:rsidP="00F81373">
      <w:pPr>
        <w:rPr>
          <w:rFonts w:cs="Verdana"/>
          <w:sz w:val="28"/>
          <w:szCs w:val="28"/>
        </w:rPr>
      </w:pPr>
      <w:r>
        <w:rPr>
          <w:rFonts w:cs="Verdana"/>
          <w:sz w:val="28"/>
          <w:szCs w:val="28"/>
        </w:rPr>
        <w:t xml:space="preserve">Tommaso </w:t>
      </w:r>
      <w:proofErr w:type="spellStart"/>
      <w:r>
        <w:rPr>
          <w:rFonts w:cs="Verdana"/>
          <w:sz w:val="28"/>
          <w:szCs w:val="28"/>
        </w:rPr>
        <w:t>Fattori</w:t>
      </w:r>
      <w:proofErr w:type="spellEnd"/>
      <w:r>
        <w:rPr>
          <w:rFonts w:cs="Verdana"/>
          <w:sz w:val="28"/>
          <w:szCs w:val="28"/>
        </w:rPr>
        <w:t xml:space="preserve">, </w:t>
      </w:r>
      <w:proofErr w:type="spellStart"/>
      <w:r>
        <w:rPr>
          <w:rFonts w:cs="Verdana"/>
          <w:sz w:val="28"/>
          <w:szCs w:val="28"/>
        </w:rPr>
        <w:t>Italy</w:t>
      </w:r>
      <w:proofErr w:type="spellEnd"/>
    </w:p>
    <w:p w14:paraId="71D70B5A" w14:textId="2B464725" w:rsidR="00B50041" w:rsidRDefault="00B50041" w:rsidP="00F81373">
      <w:pPr>
        <w:rPr>
          <w:sz w:val="28"/>
          <w:szCs w:val="28"/>
          <w:lang w:val="en-GB"/>
        </w:rPr>
      </w:pPr>
      <w:r>
        <w:rPr>
          <w:sz w:val="28"/>
          <w:szCs w:val="28"/>
          <w:lang w:val="en-GB"/>
        </w:rPr>
        <w:t xml:space="preserve">Birgit </w:t>
      </w:r>
      <w:proofErr w:type="spellStart"/>
      <w:r>
        <w:rPr>
          <w:sz w:val="28"/>
          <w:szCs w:val="28"/>
          <w:lang w:val="en-GB"/>
        </w:rPr>
        <w:t>Daiber</w:t>
      </w:r>
      <w:proofErr w:type="spellEnd"/>
      <w:r>
        <w:rPr>
          <w:sz w:val="28"/>
          <w:szCs w:val="28"/>
          <w:lang w:val="en-GB"/>
        </w:rPr>
        <w:t xml:space="preserve">, </w:t>
      </w:r>
      <w:r w:rsidR="00445393">
        <w:rPr>
          <w:sz w:val="28"/>
          <w:szCs w:val="28"/>
          <w:lang w:val="en-GB"/>
        </w:rPr>
        <w:t>Italy/Belgium</w:t>
      </w:r>
    </w:p>
    <w:p w14:paraId="7664EFAD" w14:textId="194BA647" w:rsidR="00CF0820" w:rsidRDefault="00CF0820" w:rsidP="00F81373">
      <w:pPr>
        <w:rPr>
          <w:sz w:val="28"/>
          <w:szCs w:val="28"/>
          <w:lang w:val="en-GB"/>
        </w:rPr>
      </w:pPr>
      <w:proofErr w:type="spellStart"/>
      <w:r>
        <w:rPr>
          <w:sz w:val="28"/>
          <w:szCs w:val="28"/>
          <w:lang w:val="en-GB"/>
        </w:rPr>
        <w:t>Farooq</w:t>
      </w:r>
      <w:proofErr w:type="spellEnd"/>
      <w:r>
        <w:rPr>
          <w:sz w:val="28"/>
          <w:szCs w:val="28"/>
          <w:lang w:val="en-GB"/>
        </w:rPr>
        <w:t xml:space="preserve"> Tariq, Pakistan</w:t>
      </w:r>
      <w:bookmarkStart w:id="0" w:name="_GoBack"/>
      <w:bookmarkEnd w:id="0"/>
    </w:p>
    <w:p w14:paraId="3C46D710" w14:textId="77777777" w:rsidR="00B50041" w:rsidRDefault="00B50041" w:rsidP="00F81373">
      <w:pPr>
        <w:rPr>
          <w:sz w:val="28"/>
          <w:szCs w:val="28"/>
          <w:lang w:val="en-GB"/>
        </w:rPr>
      </w:pPr>
    </w:p>
    <w:p w14:paraId="0EC591CC" w14:textId="77777777" w:rsidR="00B50041" w:rsidRDefault="00B50041" w:rsidP="00F81373">
      <w:pPr>
        <w:rPr>
          <w:sz w:val="28"/>
          <w:szCs w:val="28"/>
          <w:lang w:val="en-GB"/>
        </w:rPr>
      </w:pPr>
    </w:p>
    <w:p w14:paraId="08BA6596" w14:textId="45055833" w:rsidR="00B50041" w:rsidRDefault="00B50041" w:rsidP="00F81373">
      <w:pPr>
        <w:rPr>
          <w:sz w:val="28"/>
          <w:szCs w:val="28"/>
          <w:lang w:val="en-GB"/>
        </w:rPr>
      </w:pPr>
      <w:r>
        <w:rPr>
          <w:sz w:val="28"/>
          <w:szCs w:val="28"/>
          <w:lang w:val="en-GB"/>
        </w:rPr>
        <w:t xml:space="preserve">Please send </w:t>
      </w:r>
      <w:proofErr w:type="gramStart"/>
      <w:r>
        <w:rPr>
          <w:sz w:val="28"/>
          <w:szCs w:val="28"/>
          <w:lang w:val="en-GB"/>
        </w:rPr>
        <w:t>an e</w:t>
      </w:r>
      <w:proofErr w:type="gramEnd"/>
      <w:r>
        <w:rPr>
          <w:sz w:val="28"/>
          <w:szCs w:val="28"/>
          <w:lang w:val="en-GB"/>
        </w:rPr>
        <w:t xml:space="preserve">-mail to Birgit </w:t>
      </w:r>
      <w:proofErr w:type="spellStart"/>
      <w:r>
        <w:rPr>
          <w:sz w:val="28"/>
          <w:szCs w:val="28"/>
          <w:lang w:val="en-GB"/>
        </w:rPr>
        <w:t>Daiber</w:t>
      </w:r>
      <w:proofErr w:type="spellEnd"/>
      <w:r>
        <w:rPr>
          <w:sz w:val="28"/>
          <w:szCs w:val="28"/>
          <w:lang w:val="en-GB"/>
        </w:rPr>
        <w:t xml:space="preserve"> (</w:t>
      </w:r>
      <w:hyperlink r:id="rId8" w:history="1">
        <w:r w:rsidRPr="00F531A2">
          <w:rPr>
            <w:rStyle w:val="Link"/>
            <w:sz w:val="28"/>
            <w:szCs w:val="28"/>
            <w:lang w:val="en-GB"/>
          </w:rPr>
          <w:t>bir.dai@hotmail.com</w:t>
        </w:r>
      </w:hyperlink>
      <w:r>
        <w:rPr>
          <w:sz w:val="28"/>
          <w:szCs w:val="28"/>
          <w:lang w:val="en-GB"/>
        </w:rPr>
        <w:t>) if you want</w:t>
      </w:r>
    </w:p>
    <w:p w14:paraId="6CB3B3CB" w14:textId="6CEAA1D6" w:rsidR="00B50041" w:rsidRDefault="00B50041" w:rsidP="00F81373">
      <w:pPr>
        <w:rPr>
          <w:sz w:val="28"/>
          <w:szCs w:val="28"/>
          <w:lang w:val="en-GB"/>
        </w:rPr>
      </w:pPr>
      <w:proofErr w:type="gramStart"/>
      <w:r>
        <w:rPr>
          <w:sz w:val="28"/>
          <w:szCs w:val="28"/>
          <w:lang w:val="en-GB"/>
        </w:rPr>
        <w:t>to</w:t>
      </w:r>
      <w:proofErr w:type="gramEnd"/>
      <w:r>
        <w:rPr>
          <w:sz w:val="28"/>
          <w:szCs w:val="28"/>
          <w:lang w:val="en-GB"/>
        </w:rPr>
        <w:t xml:space="preserve"> participate with a statement in the debate.</w:t>
      </w:r>
    </w:p>
    <w:p w14:paraId="0925C31A" w14:textId="77777777" w:rsidR="00B50041" w:rsidRPr="00B50041" w:rsidRDefault="00B50041" w:rsidP="00F81373">
      <w:pPr>
        <w:rPr>
          <w:sz w:val="28"/>
          <w:szCs w:val="28"/>
          <w:lang w:val="en-GB"/>
        </w:rPr>
      </w:pPr>
    </w:p>
    <w:p w14:paraId="5509B708" w14:textId="0085ACDB" w:rsidR="00EE62FA" w:rsidRDefault="00B50041" w:rsidP="00F81373">
      <w:pPr>
        <w:rPr>
          <w:sz w:val="28"/>
          <w:szCs w:val="28"/>
          <w:lang w:val="en-GB"/>
        </w:rPr>
      </w:pPr>
      <w:r>
        <w:rPr>
          <w:sz w:val="28"/>
          <w:szCs w:val="28"/>
          <w:lang w:val="en-GB"/>
        </w:rPr>
        <w:t>For the Commons-Network and the South-South-Network</w:t>
      </w:r>
    </w:p>
    <w:p w14:paraId="271CBA79" w14:textId="3B4D2DCC" w:rsidR="00DF2EB2" w:rsidRDefault="00DF2EB2" w:rsidP="00F81373">
      <w:pPr>
        <w:rPr>
          <w:sz w:val="28"/>
          <w:szCs w:val="28"/>
          <w:lang w:val="en-GB"/>
        </w:rPr>
      </w:pPr>
      <w:r>
        <w:rPr>
          <w:sz w:val="28"/>
          <w:szCs w:val="28"/>
          <w:lang w:val="en-GB"/>
        </w:rPr>
        <w:t>Yours,</w:t>
      </w:r>
    </w:p>
    <w:p w14:paraId="142A7167" w14:textId="234502F8" w:rsidR="00DF2EB2" w:rsidRDefault="00B50041" w:rsidP="00F81373">
      <w:pPr>
        <w:rPr>
          <w:sz w:val="28"/>
          <w:szCs w:val="28"/>
          <w:lang w:val="en-GB"/>
        </w:rPr>
      </w:pPr>
      <w:r>
        <w:rPr>
          <w:sz w:val="28"/>
          <w:szCs w:val="28"/>
          <w:lang w:val="en-GB"/>
        </w:rPr>
        <w:t xml:space="preserve">Birgit </w:t>
      </w:r>
      <w:proofErr w:type="spellStart"/>
      <w:r>
        <w:rPr>
          <w:sz w:val="28"/>
          <w:szCs w:val="28"/>
          <w:lang w:val="en-GB"/>
        </w:rPr>
        <w:t>Daiber</w:t>
      </w:r>
      <w:proofErr w:type="spellEnd"/>
    </w:p>
    <w:p w14:paraId="13647370" w14:textId="77777777" w:rsidR="00F81373" w:rsidRPr="0034267A" w:rsidRDefault="00F81373" w:rsidP="00F81373">
      <w:pPr>
        <w:rPr>
          <w:sz w:val="28"/>
          <w:szCs w:val="28"/>
        </w:rPr>
      </w:pPr>
    </w:p>
    <w:p w14:paraId="48C31761" w14:textId="77777777" w:rsidR="00EC16BF" w:rsidRPr="0034267A" w:rsidRDefault="00EC16BF">
      <w:pPr>
        <w:rPr>
          <w:sz w:val="28"/>
          <w:szCs w:val="28"/>
          <w:lang w:val="en-GB"/>
        </w:rPr>
      </w:pPr>
    </w:p>
    <w:sectPr w:rsidR="00EC16BF" w:rsidRPr="0034267A" w:rsidSect="0054783E">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B9FD79" w14:textId="77777777" w:rsidR="00FF04A5" w:rsidRDefault="00FF04A5" w:rsidP="00572D56">
      <w:r>
        <w:separator/>
      </w:r>
    </w:p>
  </w:endnote>
  <w:endnote w:type="continuationSeparator" w:id="0">
    <w:p w14:paraId="2CB4106A" w14:textId="77777777" w:rsidR="00FF04A5" w:rsidRDefault="00FF04A5" w:rsidP="00572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notype Univers 330 Light">
    <w:altName w:val="Times New Roman"/>
    <w:charset w:val="00"/>
    <w:family w:val="roman"/>
    <w:pitch w:val="variable"/>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7188BE" w14:textId="77777777" w:rsidR="00FF04A5" w:rsidRDefault="00FF04A5" w:rsidP="00572D56">
      <w:r>
        <w:separator/>
      </w:r>
    </w:p>
  </w:footnote>
  <w:footnote w:type="continuationSeparator" w:id="0">
    <w:p w14:paraId="388ABE4F" w14:textId="77777777" w:rsidR="00FF04A5" w:rsidRDefault="00FF04A5" w:rsidP="00572D56">
      <w:r>
        <w:continuationSeparator/>
      </w:r>
    </w:p>
  </w:footnote>
  <w:footnote w:id="1">
    <w:p w14:paraId="1AD2726C" w14:textId="7322F697" w:rsidR="00FF04A5" w:rsidRDefault="00FF04A5">
      <w:pPr>
        <w:pStyle w:val="Funotentext"/>
      </w:pPr>
      <w:r>
        <w:rPr>
          <w:rStyle w:val="Funotenzeichen"/>
        </w:rPr>
        <w:footnoteRef/>
      </w:r>
      <w:r>
        <w:t xml:space="preserve"> Fran</w:t>
      </w:r>
      <w:r>
        <w:rPr>
          <w:rFonts w:ascii="Cambria" w:hAnsi="Cambria"/>
        </w:rPr>
        <w:t>ç</w:t>
      </w:r>
      <w:r>
        <w:t xml:space="preserve">ois </w:t>
      </w:r>
      <w:proofErr w:type="spellStart"/>
      <w:r>
        <w:t>Houtart</w:t>
      </w:r>
      <w:proofErr w:type="spellEnd"/>
      <w:r>
        <w:t xml:space="preserve">, </w:t>
      </w:r>
      <w:proofErr w:type="spellStart"/>
      <w:r>
        <w:t>From</w:t>
      </w:r>
      <w:proofErr w:type="spellEnd"/>
      <w:r>
        <w:t xml:space="preserve"> ‚Common </w:t>
      </w:r>
      <w:proofErr w:type="spellStart"/>
      <w:r>
        <w:t>Goods</w:t>
      </w:r>
      <w:proofErr w:type="spellEnd"/>
      <w:r>
        <w:t xml:space="preserve">’ tot he ‚Common </w:t>
      </w:r>
      <w:proofErr w:type="spellStart"/>
      <w:r>
        <w:t>Good</w:t>
      </w:r>
      <w:proofErr w:type="spellEnd"/>
      <w:r>
        <w:t xml:space="preserve"> </w:t>
      </w:r>
      <w:proofErr w:type="spellStart"/>
      <w:r>
        <w:t>of</w:t>
      </w:r>
      <w:proofErr w:type="spellEnd"/>
      <w:r>
        <w:t xml:space="preserve"> </w:t>
      </w:r>
      <w:proofErr w:type="spellStart"/>
      <w:r>
        <w:t>Humanity</w:t>
      </w:r>
      <w:proofErr w:type="spellEnd"/>
      <w:r>
        <w:t xml:space="preserve">’, </w:t>
      </w:r>
      <w:proofErr w:type="spellStart"/>
      <w:r>
        <w:t>e-book</w:t>
      </w:r>
      <w:proofErr w:type="spellEnd"/>
      <w:r>
        <w:t xml:space="preserve"> in </w:t>
      </w:r>
      <w:proofErr w:type="spellStart"/>
      <w:r>
        <w:t>six</w:t>
      </w:r>
      <w:proofErr w:type="spellEnd"/>
      <w:r>
        <w:t xml:space="preserve"> </w:t>
      </w:r>
      <w:proofErr w:type="spellStart"/>
      <w:r>
        <w:t>languages</w:t>
      </w:r>
      <w:proofErr w:type="spellEnd"/>
      <w:r>
        <w:t>, Rosa-Luxemburg-</w:t>
      </w:r>
      <w:proofErr w:type="spellStart"/>
      <w:r>
        <w:t>Foundation</w:t>
      </w:r>
      <w:proofErr w:type="spellEnd"/>
      <w:r>
        <w:t xml:space="preserve"> </w:t>
      </w:r>
      <w:proofErr w:type="spellStart"/>
      <w:r>
        <w:t>Brussels</w:t>
      </w:r>
      <w:proofErr w:type="spellEnd"/>
      <w:r>
        <w:t xml:space="preserve"> </w:t>
      </w:r>
      <w:hyperlink r:id="rId1" w:history="1">
        <w:r w:rsidRPr="00A24862">
          <w:rPr>
            <w:rStyle w:val="Link"/>
          </w:rPr>
          <w:t>www.rosalux-europa.info</w:t>
        </w:r>
      </w:hyperlink>
    </w:p>
    <w:p w14:paraId="5D7B8547" w14:textId="167C6105" w:rsidR="00FF04A5" w:rsidRDefault="00FF04A5">
      <w:pPr>
        <w:pStyle w:val="Funotentext"/>
      </w:pPr>
      <w:r>
        <w:t xml:space="preserve"> 2011, p. 7</w:t>
      </w:r>
    </w:p>
  </w:footnote>
  <w:footnote w:id="2">
    <w:p w14:paraId="4BB3BCEF" w14:textId="16AB1994" w:rsidR="00FF04A5" w:rsidRDefault="00FF04A5">
      <w:pPr>
        <w:pStyle w:val="Funotentext"/>
      </w:pPr>
      <w:r>
        <w:rPr>
          <w:rStyle w:val="Funotenzeichen"/>
        </w:rPr>
        <w:footnoteRef/>
      </w:r>
      <w:r>
        <w:t xml:space="preserve">  p.8/9</w:t>
      </w:r>
    </w:p>
  </w:footnote>
  <w:footnote w:id="3">
    <w:p w14:paraId="5D5914CE" w14:textId="45941782" w:rsidR="00FF04A5" w:rsidRDefault="00FF04A5">
      <w:pPr>
        <w:pStyle w:val="Funotentext"/>
      </w:pPr>
      <w:r>
        <w:rPr>
          <w:rStyle w:val="Funotenzeichen"/>
        </w:rPr>
        <w:footnoteRef/>
      </w:r>
      <w:r>
        <w:t xml:space="preserve"> </w:t>
      </w:r>
      <w:proofErr w:type="spellStart"/>
      <w:r>
        <w:t>Sea</w:t>
      </w:r>
      <w:proofErr w:type="spellEnd"/>
      <w:r>
        <w:t xml:space="preserve"> </w:t>
      </w:r>
      <w:proofErr w:type="spellStart"/>
      <w:r>
        <w:t>Our</w:t>
      </w:r>
      <w:proofErr w:type="spellEnd"/>
      <w:r>
        <w:t xml:space="preserve"> Life, Coast </w:t>
      </w:r>
      <w:proofErr w:type="spellStart"/>
      <w:r>
        <w:t>Our</w:t>
      </w:r>
      <w:proofErr w:type="spellEnd"/>
      <w:r>
        <w:t xml:space="preserve"> </w:t>
      </w:r>
      <w:proofErr w:type="spellStart"/>
      <w:r>
        <w:t>Right</w:t>
      </w:r>
      <w:proofErr w:type="spellEnd"/>
      <w:r>
        <w:t xml:space="preserve"> – </w:t>
      </w:r>
      <w:proofErr w:type="spellStart"/>
      <w:r>
        <w:t>Learnings</w:t>
      </w:r>
      <w:proofErr w:type="spellEnd"/>
      <w:r>
        <w:t xml:space="preserve"> </w:t>
      </w:r>
      <w:proofErr w:type="spellStart"/>
      <w:r>
        <w:t>from</w:t>
      </w:r>
      <w:proofErr w:type="spellEnd"/>
      <w:r>
        <w:t xml:space="preserve"> </w:t>
      </w:r>
      <w:proofErr w:type="spellStart"/>
      <w:r>
        <w:t>Visakhapatnam’s</w:t>
      </w:r>
      <w:proofErr w:type="spellEnd"/>
      <w:r>
        <w:t xml:space="preserve"> Fisher Community </w:t>
      </w:r>
      <w:proofErr w:type="spellStart"/>
      <w:r>
        <w:t>by</w:t>
      </w:r>
      <w:proofErr w:type="spellEnd"/>
      <w:r>
        <w:t xml:space="preserve"> Pamela </w:t>
      </w:r>
      <w:proofErr w:type="spellStart"/>
      <w:r>
        <w:t>Philopose</w:t>
      </w:r>
      <w:proofErr w:type="spellEnd"/>
      <w:r>
        <w:t xml:space="preserve">, Action </w:t>
      </w:r>
      <w:proofErr w:type="spellStart"/>
      <w:r>
        <w:t>Aid</w:t>
      </w:r>
      <w:proofErr w:type="spellEnd"/>
      <w:r>
        <w:t xml:space="preserve"> </w:t>
      </w:r>
      <w:proofErr w:type="spellStart"/>
      <w:r>
        <w:t>India</w:t>
      </w:r>
      <w:proofErr w:type="spellEnd"/>
      <w:r>
        <w:t>, 2013</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CD5F98"/>
    <w:multiLevelType w:val="hybridMultilevel"/>
    <w:tmpl w:val="0638DC26"/>
    <w:lvl w:ilvl="0" w:tplc="1FAC5A42">
      <w:start w:val="19"/>
      <w:numFmt w:val="bullet"/>
      <w:lvlText w:val="-"/>
      <w:lvlJc w:val="left"/>
      <w:pPr>
        <w:ind w:left="720" w:hanging="360"/>
      </w:pPr>
      <w:rPr>
        <w:rFonts w:ascii="Linotype Univers 330 Light" w:eastAsia="Calibri" w:hAnsi="Linotype Univers 330 Light" w:cs="Verdana"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54A1625D"/>
    <w:multiLevelType w:val="hybridMultilevel"/>
    <w:tmpl w:val="CCDE032C"/>
    <w:lvl w:ilvl="0" w:tplc="84A642E6">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
    <w:nsid w:val="61F36F64"/>
    <w:multiLevelType w:val="hybridMultilevel"/>
    <w:tmpl w:val="926CD6B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5FD"/>
    <w:rsid w:val="001C2DC3"/>
    <w:rsid w:val="001F3222"/>
    <w:rsid w:val="001F5B34"/>
    <w:rsid w:val="002130B2"/>
    <w:rsid w:val="002137FB"/>
    <w:rsid w:val="00221CBC"/>
    <w:rsid w:val="002E4925"/>
    <w:rsid w:val="0034267A"/>
    <w:rsid w:val="003528AF"/>
    <w:rsid w:val="00376342"/>
    <w:rsid w:val="003A5F84"/>
    <w:rsid w:val="00430FC4"/>
    <w:rsid w:val="0044275B"/>
    <w:rsid w:val="00445393"/>
    <w:rsid w:val="004B7366"/>
    <w:rsid w:val="0054783E"/>
    <w:rsid w:val="00572D56"/>
    <w:rsid w:val="005A1E2B"/>
    <w:rsid w:val="00603B44"/>
    <w:rsid w:val="00622061"/>
    <w:rsid w:val="007500BB"/>
    <w:rsid w:val="007905FD"/>
    <w:rsid w:val="0079469B"/>
    <w:rsid w:val="00903BE7"/>
    <w:rsid w:val="00A8449D"/>
    <w:rsid w:val="00AE10C2"/>
    <w:rsid w:val="00B50041"/>
    <w:rsid w:val="00B6635F"/>
    <w:rsid w:val="00BD17D3"/>
    <w:rsid w:val="00C3554D"/>
    <w:rsid w:val="00CF0820"/>
    <w:rsid w:val="00DF2EB2"/>
    <w:rsid w:val="00E757AA"/>
    <w:rsid w:val="00EC16BF"/>
    <w:rsid w:val="00EE62FA"/>
    <w:rsid w:val="00EF4458"/>
    <w:rsid w:val="00F117D0"/>
    <w:rsid w:val="00F668B7"/>
    <w:rsid w:val="00F81373"/>
    <w:rsid w:val="00FA7F6E"/>
    <w:rsid w:val="00FF04A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7CE4C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eichen"/>
    <w:autoRedefine/>
    <w:qFormat/>
    <w:rsid w:val="00EC16BF"/>
    <w:pPr>
      <w:tabs>
        <w:tab w:val="left" w:pos="426"/>
      </w:tabs>
      <w:spacing w:after="200" w:line="288" w:lineRule="auto"/>
      <w:jc w:val="both"/>
    </w:pPr>
    <w:rPr>
      <w:rFonts w:ascii="Linotype Univers 330 Light" w:eastAsia="Calibri" w:hAnsi="Linotype Univers 330 Light" w:cs="Verdana"/>
      <w:sz w:val="22"/>
      <w:szCs w:val="22"/>
      <w:lang w:val="en-GB" w:eastAsia="en-US" w:bidi="en-US"/>
    </w:rPr>
  </w:style>
  <w:style w:type="character" w:customStyle="1" w:styleId="TextkrperZeichen">
    <w:name w:val="Textkörper Zeichen"/>
    <w:basedOn w:val="Absatzstandardschriftart"/>
    <w:link w:val="Textkrper"/>
    <w:rsid w:val="00EC16BF"/>
    <w:rPr>
      <w:rFonts w:ascii="Linotype Univers 330 Light" w:eastAsia="Calibri" w:hAnsi="Linotype Univers 330 Light" w:cs="Verdana"/>
      <w:sz w:val="22"/>
      <w:szCs w:val="22"/>
      <w:lang w:val="en-GB" w:eastAsia="en-US" w:bidi="en-US"/>
    </w:rPr>
  </w:style>
  <w:style w:type="paragraph" w:styleId="Funotentext">
    <w:name w:val="footnote text"/>
    <w:basedOn w:val="Standard"/>
    <w:link w:val="FunotentextZeichen"/>
    <w:uiPriority w:val="99"/>
    <w:unhideWhenUsed/>
    <w:rsid w:val="00572D56"/>
  </w:style>
  <w:style w:type="character" w:customStyle="1" w:styleId="FunotentextZeichen">
    <w:name w:val="Fußnotentext Zeichen"/>
    <w:basedOn w:val="Absatzstandardschriftart"/>
    <w:link w:val="Funotentext"/>
    <w:uiPriority w:val="99"/>
    <w:rsid w:val="00572D56"/>
  </w:style>
  <w:style w:type="character" w:styleId="Funotenzeichen">
    <w:name w:val="footnote reference"/>
    <w:basedOn w:val="Absatzstandardschriftart"/>
    <w:uiPriority w:val="99"/>
    <w:unhideWhenUsed/>
    <w:rsid w:val="00572D56"/>
    <w:rPr>
      <w:vertAlign w:val="superscript"/>
    </w:rPr>
  </w:style>
  <w:style w:type="paragraph" w:styleId="Listenabsatz">
    <w:name w:val="List Paragraph"/>
    <w:basedOn w:val="Standard"/>
    <w:uiPriority w:val="34"/>
    <w:qFormat/>
    <w:rsid w:val="0044275B"/>
    <w:pPr>
      <w:ind w:left="720"/>
      <w:contextualSpacing/>
    </w:pPr>
    <w:rPr>
      <w:rFonts w:ascii="Times New Roman" w:eastAsia="Calibri" w:hAnsi="Times New Roman" w:cs="Times New Roman"/>
      <w:lang w:val="en-GB" w:eastAsia="en-GB"/>
    </w:rPr>
  </w:style>
  <w:style w:type="character" w:styleId="Link">
    <w:name w:val="Hyperlink"/>
    <w:basedOn w:val="Absatzstandardschriftart"/>
    <w:uiPriority w:val="99"/>
    <w:unhideWhenUsed/>
    <w:rsid w:val="00B6635F"/>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eichen"/>
    <w:autoRedefine/>
    <w:qFormat/>
    <w:rsid w:val="00EC16BF"/>
    <w:pPr>
      <w:tabs>
        <w:tab w:val="left" w:pos="426"/>
      </w:tabs>
      <w:spacing w:after="200" w:line="288" w:lineRule="auto"/>
      <w:jc w:val="both"/>
    </w:pPr>
    <w:rPr>
      <w:rFonts w:ascii="Linotype Univers 330 Light" w:eastAsia="Calibri" w:hAnsi="Linotype Univers 330 Light" w:cs="Verdana"/>
      <w:sz w:val="22"/>
      <w:szCs w:val="22"/>
      <w:lang w:val="en-GB" w:eastAsia="en-US" w:bidi="en-US"/>
    </w:rPr>
  </w:style>
  <w:style w:type="character" w:customStyle="1" w:styleId="TextkrperZeichen">
    <w:name w:val="Textkörper Zeichen"/>
    <w:basedOn w:val="Absatzstandardschriftart"/>
    <w:link w:val="Textkrper"/>
    <w:rsid w:val="00EC16BF"/>
    <w:rPr>
      <w:rFonts w:ascii="Linotype Univers 330 Light" w:eastAsia="Calibri" w:hAnsi="Linotype Univers 330 Light" w:cs="Verdana"/>
      <w:sz w:val="22"/>
      <w:szCs w:val="22"/>
      <w:lang w:val="en-GB" w:eastAsia="en-US" w:bidi="en-US"/>
    </w:rPr>
  </w:style>
  <w:style w:type="paragraph" w:styleId="Funotentext">
    <w:name w:val="footnote text"/>
    <w:basedOn w:val="Standard"/>
    <w:link w:val="FunotentextZeichen"/>
    <w:uiPriority w:val="99"/>
    <w:unhideWhenUsed/>
    <w:rsid w:val="00572D56"/>
  </w:style>
  <w:style w:type="character" w:customStyle="1" w:styleId="FunotentextZeichen">
    <w:name w:val="Fußnotentext Zeichen"/>
    <w:basedOn w:val="Absatzstandardschriftart"/>
    <w:link w:val="Funotentext"/>
    <w:uiPriority w:val="99"/>
    <w:rsid w:val="00572D56"/>
  </w:style>
  <w:style w:type="character" w:styleId="Funotenzeichen">
    <w:name w:val="footnote reference"/>
    <w:basedOn w:val="Absatzstandardschriftart"/>
    <w:uiPriority w:val="99"/>
    <w:unhideWhenUsed/>
    <w:rsid w:val="00572D56"/>
    <w:rPr>
      <w:vertAlign w:val="superscript"/>
    </w:rPr>
  </w:style>
  <w:style w:type="paragraph" w:styleId="Listenabsatz">
    <w:name w:val="List Paragraph"/>
    <w:basedOn w:val="Standard"/>
    <w:uiPriority w:val="34"/>
    <w:qFormat/>
    <w:rsid w:val="0044275B"/>
    <w:pPr>
      <w:ind w:left="720"/>
      <w:contextualSpacing/>
    </w:pPr>
    <w:rPr>
      <w:rFonts w:ascii="Times New Roman" w:eastAsia="Calibri" w:hAnsi="Times New Roman" w:cs="Times New Roman"/>
      <w:lang w:val="en-GB" w:eastAsia="en-GB"/>
    </w:rPr>
  </w:style>
  <w:style w:type="character" w:styleId="Link">
    <w:name w:val="Hyperlink"/>
    <w:basedOn w:val="Absatzstandardschriftart"/>
    <w:uiPriority w:val="99"/>
    <w:unhideWhenUsed/>
    <w:rsid w:val="00B6635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bir.dai@hotmail.co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www.rosalux-europa.info"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803</Words>
  <Characters>5065</Characters>
  <Application>Microsoft Macintosh Word</Application>
  <DocSecurity>0</DocSecurity>
  <Lines>42</Lines>
  <Paragraphs>11</Paragraphs>
  <ScaleCrop>false</ScaleCrop>
  <Company/>
  <LinksUpToDate>false</LinksUpToDate>
  <CharactersWithSpaces>5857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bir.dai@hotmail.com</dc:creator>
  <cp:keywords/>
  <dc:description/>
  <cp:lastModifiedBy>bir.dai@hotmail.com</cp:lastModifiedBy>
  <cp:revision>32</cp:revision>
  <dcterms:created xsi:type="dcterms:W3CDTF">2014-08-21T08:18:00Z</dcterms:created>
  <dcterms:modified xsi:type="dcterms:W3CDTF">2014-09-14T06:34:00Z</dcterms:modified>
</cp:coreProperties>
</file>