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ADA" w:rsidRDefault="00683ADA" w:rsidP="000B76CE">
      <w:pPr>
        <w:rPr>
          <w:b/>
        </w:rPr>
      </w:pPr>
      <w:r w:rsidRPr="00D778EE">
        <w:rPr>
          <w:b/>
        </w:rPr>
        <w:t xml:space="preserve">              </w:t>
      </w:r>
      <w:r w:rsidR="00E269FA">
        <w:rPr>
          <w:b/>
          <w:noProof/>
          <w:lang w:eastAsia="es-ES"/>
        </w:rPr>
        <w:drawing>
          <wp:inline distT="0" distB="0" distL="0" distR="0">
            <wp:extent cx="819150" cy="628650"/>
            <wp:effectExtent l="19050" t="0" r="0" b="0"/>
            <wp:docPr id="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78EE">
        <w:rPr>
          <w:b/>
        </w:rPr>
        <w:t xml:space="preserve">    </w:t>
      </w:r>
      <w:r>
        <w:rPr>
          <w:b/>
        </w:rPr>
        <w:t xml:space="preserve">                     </w:t>
      </w:r>
      <w:r w:rsidR="00E269FA">
        <w:rPr>
          <w:b/>
          <w:noProof/>
          <w:lang w:eastAsia="es-ES"/>
        </w:rPr>
        <w:drawing>
          <wp:inline distT="0" distB="0" distL="0" distR="0">
            <wp:extent cx="942975" cy="685800"/>
            <wp:effectExtent l="19050" t="0" r="9525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oba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85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</w:t>
      </w:r>
      <w:r w:rsidR="00E269FA">
        <w:rPr>
          <w:b/>
          <w:noProof/>
          <w:lang w:eastAsia="es-ES"/>
        </w:rPr>
        <w:drawing>
          <wp:inline distT="0" distB="0" distL="0" distR="0">
            <wp:extent cx="819150" cy="571500"/>
            <wp:effectExtent l="19050" t="0" r="0" b="0"/>
            <wp:docPr id="3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</w:t>
      </w:r>
      <w:r w:rsidRPr="00D778EE">
        <w:rPr>
          <w:b/>
        </w:rPr>
        <w:t xml:space="preserve">                                                                </w:t>
      </w:r>
    </w:p>
    <w:p w:rsidR="00683ADA" w:rsidRPr="00637839" w:rsidRDefault="00683ADA" w:rsidP="00D778EE">
      <w:pPr>
        <w:jc w:val="center"/>
        <w:rPr>
          <w:rFonts w:ascii="Gill Sans Ultra Bold" w:hAnsi="Gill Sans Ultra Bold"/>
          <w:b/>
          <w:sz w:val="24"/>
          <w:szCs w:val="24"/>
          <w:lang w:val="es-ES_tradnl"/>
        </w:rPr>
      </w:pPr>
      <w:r>
        <w:rPr>
          <w:b/>
        </w:rPr>
        <w:t xml:space="preserve">               </w:t>
      </w:r>
      <w:r w:rsidRPr="00637839">
        <w:rPr>
          <w:rFonts w:ascii="Gill Sans Ultra Bold" w:hAnsi="Gill Sans Ultra Bold"/>
          <w:b/>
          <w:sz w:val="24"/>
          <w:szCs w:val="24"/>
          <w:lang w:val="es-ES_tradnl"/>
        </w:rPr>
        <w:t>AISE</w:t>
      </w:r>
    </w:p>
    <w:p w:rsidR="00683ADA" w:rsidRPr="00637839" w:rsidRDefault="00683ADA" w:rsidP="00D778EE">
      <w:pPr>
        <w:jc w:val="center"/>
        <w:rPr>
          <w:sz w:val="24"/>
          <w:szCs w:val="24"/>
        </w:rPr>
      </w:pPr>
      <w:r w:rsidRPr="00637839">
        <w:rPr>
          <w:b/>
          <w:sz w:val="24"/>
          <w:szCs w:val="24"/>
        </w:rPr>
        <w:t xml:space="preserve">   Asociación de los Inmigrantes Senegaleses en España </w:t>
      </w:r>
    </w:p>
    <w:p w:rsidR="00683ADA" w:rsidRPr="00D778EE" w:rsidRDefault="00683ADA" w:rsidP="000B76CE">
      <w:pPr>
        <w:rPr>
          <w:rFonts w:ascii="Arial Narrow" w:hAnsi="Arial Narrow"/>
          <w:b/>
          <w:sz w:val="28"/>
          <w:szCs w:val="28"/>
        </w:rPr>
      </w:pPr>
      <w:r>
        <w:rPr>
          <w:b/>
        </w:rPr>
        <w:t xml:space="preserve">                    </w:t>
      </w:r>
      <w:r>
        <w:rPr>
          <w:rFonts w:ascii="Arial Narrow" w:hAnsi="Arial Narrow"/>
          <w:b/>
          <w:sz w:val="28"/>
          <w:szCs w:val="28"/>
        </w:rPr>
        <w:t>PR</w:t>
      </w:r>
      <w:r w:rsidR="00E269FA">
        <w:rPr>
          <w:rFonts w:ascii="Arial Narrow" w:hAnsi="Arial Narrow"/>
          <w:b/>
          <w:sz w:val="28"/>
          <w:szCs w:val="28"/>
        </w:rPr>
        <w:t>OGRAMA JORNADA DIA DE AFRICA  24</w:t>
      </w:r>
      <w:r>
        <w:rPr>
          <w:rFonts w:ascii="Arial Narrow" w:hAnsi="Arial Narrow"/>
          <w:b/>
          <w:sz w:val="28"/>
          <w:szCs w:val="28"/>
        </w:rPr>
        <w:t xml:space="preserve">  DE MAYO</w:t>
      </w:r>
      <w:r w:rsidRPr="00D778EE">
        <w:rPr>
          <w:rFonts w:ascii="Arial Narrow" w:hAnsi="Arial Narrow"/>
          <w:b/>
          <w:sz w:val="28"/>
          <w:szCs w:val="28"/>
        </w:rPr>
        <w:t xml:space="preserve">  2013</w:t>
      </w:r>
    </w:p>
    <w:p w:rsidR="00683ADA" w:rsidRPr="00D778EE" w:rsidRDefault="00683ADA" w:rsidP="000B76CE">
      <w:pPr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12"/>
        <w:gridCol w:w="2170"/>
        <w:gridCol w:w="1894"/>
        <w:gridCol w:w="2644"/>
      </w:tblGrid>
      <w:tr w:rsidR="00683ADA" w:rsidRPr="006F7B40" w:rsidTr="006F7B40">
        <w:tc>
          <w:tcPr>
            <w:tcW w:w="2012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6F7B40">
              <w:rPr>
                <w:rFonts w:ascii="Arial Narrow" w:hAnsi="Arial Narrow"/>
                <w:b/>
                <w:sz w:val="28"/>
                <w:szCs w:val="28"/>
              </w:rPr>
              <w:t>HORAS</w:t>
            </w:r>
          </w:p>
        </w:tc>
        <w:tc>
          <w:tcPr>
            <w:tcW w:w="2170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6F7B40">
              <w:rPr>
                <w:rFonts w:ascii="Arial Narrow" w:hAnsi="Arial Narrow"/>
                <w:b/>
                <w:sz w:val="28"/>
                <w:szCs w:val="28"/>
              </w:rPr>
              <w:t xml:space="preserve">  </w:t>
            </w: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6F7B40">
              <w:rPr>
                <w:rFonts w:ascii="Arial Narrow" w:hAnsi="Arial Narrow"/>
                <w:b/>
                <w:sz w:val="28"/>
                <w:szCs w:val="28"/>
              </w:rPr>
              <w:t xml:space="preserve">ACTIVIDADES </w:t>
            </w:r>
          </w:p>
        </w:tc>
        <w:tc>
          <w:tcPr>
            <w:tcW w:w="189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6F7B40">
              <w:rPr>
                <w:rFonts w:ascii="Arial Narrow" w:hAnsi="Arial Narrow"/>
                <w:b/>
                <w:sz w:val="28"/>
                <w:szCs w:val="28"/>
              </w:rPr>
              <w:t xml:space="preserve">  </w:t>
            </w: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6F7B40">
              <w:rPr>
                <w:rFonts w:ascii="Arial Narrow" w:hAnsi="Arial Narrow"/>
                <w:b/>
                <w:sz w:val="28"/>
                <w:szCs w:val="28"/>
              </w:rPr>
              <w:t xml:space="preserve"> LUGARES</w:t>
            </w:r>
          </w:p>
        </w:tc>
        <w:tc>
          <w:tcPr>
            <w:tcW w:w="264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6F7B40">
              <w:rPr>
                <w:rFonts w:ascii="Arial Narrow" w:hAnsi="Arial Narrow"/>
                <w:b/>
                <w:sz w:val="28"/>
                <w:szCs w:val="28"/>
              </w:rPr>
              <w:t>OBSERVACIONES</w:t>
            </w:r>
          </w:p>
        </w:tc>
      </w:tr>
      <w:tr w:rsidR="00683ADA" w:rsidRPr="006F7B40" w:rsidTr="006F7B40">
        <w:tc>
          <w:tcPr>
            <w:tcW w:w="2012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16H- 19H </w:t>
            </w: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170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Exposi</w:t>
            </w:r>
            <w:r>
              <w:rPr>
                <w:rFonts w:ascii="Arial Narrow" w:hAnsi="Arial Narrow"/>
                <w:sz w:val="28"/>
                <w:szCs w:val="28"/>
              </w:rPr>
              <w:t>ci</w:t>
            </w:r>
            <w:r w:rsidRPr="006F7B40">
              <w:rPr>
                <w:rFonts w:ascii="Arial Narrow" w:hAnsi="Arial Narrow"/>
                <w:sz w:val="28"/>
                <w:szCs w:val="28"/>
              </w:rPr>
              <w:t>ón artesanía</w:t>
            </w: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9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 Casino de la Reina</w:t>
            </w:r>
          </w:p>
        </w:tc>
        <w:tc>
          <w:tcPr>
            <w:tcW w:w="264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Presentación productos de artesanía africana</w:t>
            </w:r>
          </w:p>
        </w:tc>
      </w:tr>
      <w:tr w:rsidR="00683ADA" w:rsidRPr="006F7B40" w:rsidTr="006F7B40">
        <w:tc>
          <w:tcPr>
            <w:tcW w:w="2012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16- 30-17H30</w:t>
            </w:r>
          </w:p>
        </w:tc>
        <w:tc>
          <w:tcPr>
            <w:tcW w:w="2170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Charla sobre  sanidad y mesa redonda “ Miradas sobre África desde experiencias diversas</w:t>
            </w:r>
          </w:p>
        </w:tc>
        <w:tc>
          <w:tcPr>
            <w:tcW w:w="189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 Casino de la Reina</w:t>
            </w:r>
          </w:p>
        </w:tc>
        <w:tc>
          <w:tcPr>
            <w:tcW w:w="264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Participantes miembros de la red y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Nestor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Nongo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a confirmar</w:t>
            </w:r>
          </w:p>
        </w:tc>
      </w:tr>
      <w:tr w:rsidR="00683ADA" w:rsidRPr="006F7B40" w:rsidTr="006F7B40">
        <w:tc>
          <w:tcPr>
            <w:tcW w:w="2012" w:type="dxa"/>
          </w:tcPr>
          <w:p w:rsidR="00683ADA" w:rsidRPr="006F7B40" w:rsidRDefault="00683ADA" w:rsidP="0041259A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19h </w:t>
            </w:r>
            <w:r>
              <w:rPr>
                <w:rFonts w:ascii="Arial Narrow" w:hAnsi="Arial Narrow"/>
                <w:sz w:val="28"/>
                <w:szCs w:val="28"/>
              </w:rPr>
              <w:t>30- 19h 40</w:t>
            </w:r>
          </w:p>
        </w:tc>
        <w:tc>
          <w:tcPr>
            <w:tcW w:w="2170" w:type="dxa"/>
          </w:tcPr>
          <w:p w:rsidR="00683ADA" w:rsidRPr="006F7B40" w:rsidRDefault="00683ADA" w:rsidP="0041259A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Discursos  Cónsul Senegal  y  de la red </w:t>
            </w:r>
          </w:p>
        </w:tc>
        <w:tc>
          <w:tcPr>
            <w:tcW w:w="1894" w:type="dxa"/>
          </w:tcPr>
          <w:p w:rsidR="00683ADA" w:rsidRPr="006F7B40" w:rsidRDefault="00683ADA" w:rsidP="0041259A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Plaza cabestreros  en frente restaurante Baobab</w:t>
            </w:r>
          </w:p>
        </w:tc>
        <w:tc>
          <w:tcPr>
            <w:tcW w:w="2644" w:type="dxa"/>
          </w:tcPr>
          <w:p w:rsidR="00683ADA" w:rsidRPr="006F7B40" w:rsidRDefault="00683ADA" w:rsidP="0041259A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Contexto organización del día de África </w:t>
            </w:r>
          </w:p>
        </w:tc>
      </w:tr>
      <w:tr w:rsidR="00683ADA" w:rsidRPr="006F7B40" w:rsidTr="006F7B40">
        <w:trPr>
          <w:trHeight w:val="748"/>
        </w:trPr>
        <w:tc>
          <w:tcPr>
            <w:tcW w:w="2012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19h 40 – 20h15</w:t>
            </w:r>
          </w:p>
        </w:tc>
        <w:tc>
          <w:tcPr>
            <w:tcW w:w="2170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Desfile de moda vestidos de Senegal</w:t>
            </w:r>
          </w:p>
        </w:tc>
        <w:tc>
          <w:tcPr>
            <w:tcW w:w="189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Plaza cabestreros  en frente restaurante Baobab</w:t>
            </w:r>
          </w:p>
        </w:tc>
        <w:tc>
          <w:tcPr>
            <w:tcW w:w="264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>Comisión femenina AISE</w:t>
            </w:r>
          </w:p>
        </w:tc>
      </w:tr>
      <w:tr w:rsidR="00683ADA" w:rsidRPr="006F7B40" w:rsidTr="006F7B40">
        <w:tc>
          <w:tcPr>
            <w:tcW w:w="2012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20h 30- 22h </w:t>
            </w:r>
          </w:p>
        </w:tc>
        <w:tc>
          <w:tcPr>
            <w:tcW w:w="2170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Conciertos </w:t>
            </w:r>
            <w:r>
              <w:rPr>
                <w:rFonts w:ascii="Arial Narrow" w:hAnsi="Arial Narrow"/>
                <w:sz w:val="28"/>
                <w:szCs w:val="28"/>
              </w:rPr>
              <w:t xml:space="preserve">y gran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Sabar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con Chapa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Choly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6F7B40">
              <w:rPr>
                <w:rFonts w:ascii="Arial Narrow" w:hAnsi="Arial Narrow"/>
                <w:sz w:val="28"/>
                <w:szCs w:val="28"/>
              </w:rPr>
              <w:t xml:space="preserve"> Senegal y</w:t>
            </w:r>
            <w:r>
              <w:rPr>
                <w:rFonts w:ascii="Arial Narrow" w:hAnsi="Arial Narrow"/>
                <w:sz w:val="28"/>
                <w:szCs w:val="28"/>
              </w:rPr>
              <w:t xml:space="preserve"> grupos </w:t>
            </w:r>
            <w:r w:rsidRPr="006F7B40">
              <w:rPr>
                <w:rFonts w:ascii="Arial Narrow" w:hAnsi="Arial Narrow"/>
                <w:sz w:val="28"/>
                <w:szCs w:val="28"/>
              </w:rPr>
              <w:t xml:space="preserve"> invitados </w:t>
            </w:r>
          </w:p>
        </w:tc>
        <w:tc>
          <w:tcPr>
            <w:tcW w:w="189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 Plaza cabestreros  en frente restaurante Baobab</w:t>
            </w:r>
          </w:p>
        </w:tc>
        <w:tc>
          <w:tcPr>
            <w:tcW w:w="264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683ADA" w:rsidRPr="006F7B40" w:rsidTr="006F7B40">
        <w:tc>
          <w:tcPr>
            <w:tcW w:w="2012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170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6F7B40">
              <w:rPr>
                <w:rFonts w:ascii="Arial Narrow" w:hAnsi="Arial Narrow"/>
                <w:sz w:val="28"/>
                <w:szCs w:val="28"/>
              </w:rPr>
              <w:t xml:space="preserve">  </w:t>
            </w:r>
          </w:p>
        </w:tc>
        <w:tc>
          <w:tcPr>
            <w:tcW w:w="189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644" w:type="dxa"/>
          </w:tcPr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683ADA" w:rsidRPr="006F7B40" w:rsidRDefault="00683ADA" w:rsidP="006F7B4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683ADA" w:rsidRDefault="00683ADA" w:rsidP="000B76CE"/>
    <w:sectPr w:rsidR="00683ADA" w:rsidSect="00637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Ultra Bold">
    <w:altName w:val="Arial Black"/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B76CE"/>
    <w:rsid w:val="000579CA"/>
    <w:rsid w:val="000B76CE"/>
    <w:rsid w:val="000E7C0C"/>
    <w:rsid w:val="0014278D"/>
    <w:rsid w:val="002F1C71"/>
    <w:rsid w:val="003F6BAE"/>
    <w:rsid w:val="0041259A"/>
    <w:rsid w:val="00437B76"/>
    <w:rsid w:val="004C4551"/>
    <w:rsid w:val="00637839"/>
    <w:rsid w:val="00683ADA"/>
    <w:rsid w:val="006A72BB"/>
    <w:rsid w:val="006F7B40"/>
    <w:rsid w:val="00777C45"/>
    <w:rsid w:val="00831AEC"/>
    <w:rsid w:val="008421A0"/>
    <w:rsid w:val="00873275"/>
    <w:rsid w:val="009364DB"/>
    <w:rsid w:val="00937F82"/>
    <w:rsid w:val="00A80B40"/>
    <w:rsid w:val="00BF1F32"/>
    <w:rsid w:val="00C05EC0"/>
    <w:rsid w:val="00C87C2D"/>
    <w:rsid w:val="00D32937"/>
    <w:rsid w:val="00D771FF"/>
    <w:rsid w:val="00D778EE"/>
    <w:rsid w:val="00D81F99"/>
    <w:rsid w:val="00D834CE"/>
    <w:rsid w:val="00E26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78D"/>
    <w:pPr>
      <w:spacing w:after="200" w:line="276" w:lineRule="auto"/>
    </w:pPr>
    <w:rPr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4C455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rsid w:val="00D77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D77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160</Words>
  <Characters>885</Characters>
  <Application>Microsoft Office Word</Application>
  <DocSecurity>0</DocSecurity>
  <Lines>7</Lines>
  <Paragraphs>2</Paragraphs>
  <ScaleCrop>false</ScaleCrop>
  <Company>Hewlett-Packard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GALASS</cp:lastModifiedBy>
  <cp:revision>2</cp:revision>
  <dcterms:created xsi:type="dcterms:W3CDTF">2013-05-17T11:13:00Z</dcterms:created>
  <dcterms:modified xsi:type="dcterms:W3CDTF">2013-05-17T11:13:00Z</dcterms:modified>
</cp:coreProperties>
</file>