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pStyle w:val="PO158"/>
        <w:numPr>
          <w:ilvl w:val="0"/>
          <w:numId w:val="0"/>
        </w:numPr>
        <w:jc w:val="both"/>
        <w:shd w:val="clear" w:color="000000" w:fill="FFFFFF"/>
        <w:spacing w:lineRule="auto" w:line="240" w:before="0" w:after="120"/>
        <w:ind w:right="0" w:firstLine="0"/>
        <w:rPr>
          <w:color w:val="000000"/>
          <w:position w:val="0"/>
          <w:sz w:val="24"/>
          <w:szCs w:val="24"/>
          <w:rFonts w:ascii="Arial Bold" w:eastAsia="Arial Bold" w:hAnsi="Arial Bold" w:hint="default"/>
        </w:rPr>
      </w:pPr>
    </w:p>
    <w:tbl>
      <w:tblPr>
        <w:tblBorders>
          <w:bottom w:val="single" w:sz="18" w:space="0" w:color="FFFFFF"/>
          <w:insideH w:val="single" w:sz="18" w:space="0" w:color="FFFFFF"/>
        </w:tblBorders>
        <w:tblCellMar>
          <w:left w:w="80" w:type="dxa"/>
          <w:top w:w="80" w:type="dxa"/>
          <w:right w:w="80" w:type="dxa"/>
          <w:bottom w:w="80" w:type="dxa"/>
        </w:tblCellMar>
        <w:tblW w:w="9777" w:type="dxa"/>
        <w:jc w:val="center"/>
        <w:tblLook w:val="0004A0" w:firstRow="1" w:lastRow="0" w:firstColumn="1" w:lastColumn="0" w:noHBand="0" w:noVBand="1"/>
        <w:tblLayout w:type="fixed"/>
      </w:tblPr>
      <w:tblGrid>
        <w:gridCol w:w="9777"/>
      </w:tblGrid>
      <w:tr>
        <w:trPr>
          <w:trHeight w:hRule="atleast" w:val="200"/>
        </w:trPr>
        <w:tc>
          <w:tcPr>
            <w:tcW w:type="dxa" w:w="9777"/>
            <w:vAlign w:val="top"/>
            <w:tcBorders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C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mo se llama el proyecto? 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2"/>
                <w:szCs w:val="22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Legumbres y patatas de Vallarna-Valdavia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tipo de proyecto es (cooperativa, colectivo, asociaci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n, etc.)?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Proyecto familiar.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Cu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á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ntas personas sois? 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De 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formas particip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á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las diferentes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productoras en el proyecto (socias/asociadas/voluntarias/algunas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asalariada/etc.)?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Trabajamos tres personas directamente (Yo con mi mujer y nuestro hijo) Tambien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estamos en programas de voluntariado y en campaña, personal asalariado en momentos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puntuales de recolección 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Desde cu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á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ndo funciona el proyecto?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Con agricultura ecológica 20 años, nuestro hijo cinco desde que se incorporo a la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agricultura.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D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nde est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á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ubicada la producci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n?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En las localidades de Abia de las Torres y Osorno (Villadiezma)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tipo de producci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hac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é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is, 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t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é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cnicas y 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medios utiliz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á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(Ejemplos: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ecol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gica, agroecol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gica, biodin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á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mica, en permacultura, etc., tipo de pasto,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homeopat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í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a o alg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ú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tratamiento para los animales, utilizando maquinaria o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no, etc.)?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Ecológica con las maquinarias propias de cada cultivo y manual para salvar labores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complicadas 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criterios de funcionamiento interno ten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é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(asambleas o reuniones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peri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dicas, consenso, votaci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n, etc.)?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Consenso.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El proyecto tiene alg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ú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aspecto pol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í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tico/ideol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gico? 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Trabaj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á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en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conexi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con alguna red/colectivo/iniciativa?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En la red Ápice (asociación agricultores y productores ecológicos);  ARCO (agricultura de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responsabilidad compartida)  y grupo de consumo la pera en Palencia 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capacidad y periodicidad de suministro de productos propondr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í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ais al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Puchero considerando sus caracter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í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sticas y las vuestras? 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Cada tres meses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sistema de pago propon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é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(sistema bolsa-cuota, sistema precio-pedido,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etc.?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A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A"/>
                <w:position w:val="0"/>
                <w:sz w:val="24"/>
                <w:szCs w:val="24"/>
                <w:rFonts w:ascii="Arial" w:eastAsia="Arial" w:hAnsi="Arial" w:hint="default"/>
              </w:rPr>
              <w:t xml:space="preserve">Precio pedido </w:t>
            </w:r>
          </w:p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D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nde comercializ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á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vuestra producci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hasta ahora (en otros grupos de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consumo, en mercados populares, en herbolarios, en tiendas, etc.)? 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Y c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mo se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compatibiliza esa comercializaci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con la participaci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en el Puchero?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En grupos de consumo y mercado de Palencia una vez al mes.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Considerando las caracter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í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sticas del Puchero, 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c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mo cre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é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que se podr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í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a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realizar el transporte?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Siendo una vez cada tres meses me puedo trasladar a Madrid, compaginándolo con Irais.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En ese proceso de acercamiento y compromiso mutuo entre productoras-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consumidoras, 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requerimientos/oportunidades de apoyo en el proyecto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os hab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é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planteado como necesarios (apoyo en la producci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de forma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puntual-poda, cosecha, abonado, etc.-, apoyo en el transporte, etc.)? 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Debido a la distancia se nos hace difícil pensar en apoyos desde las consumidores. 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Considerando vuestra ubicaci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n, tipo de proyecto y forma de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funcionamiento del Puchero, 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¿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>qu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 xml:space="preserve">é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tipo de participaci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ó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n tendr</w:t>
            </w:r>
            <w:r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  <w:t>é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is en el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Puchero (asistencia a asambleas, apoyo a otros proyectos productivos, </w:t>
            </w: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asumir tareas rotatorias, etc.)?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F2F2F2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24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Asistencia a las asambleas. Apoyo a otros proyectos.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  <w:bottom w:val="single" w:sz="18" w:space="0" w:color="FFFFFF"/>
            </w:tcBorders>
            <w:shd w:val="clear" w:color="000000" w:fill="CCCCCC"/>
          </w:tcPr>
          <w:p>
            <w:pPr>
              <w:pStyle w:val="PO158"/>
              <w:numPr>
                <w:ilvl w:val="0"/>
                <w:numId w:val="0"/>
              </w:numPr>
              <w:jc w:val="both"/>
              <w:shd w:val="clear" w:color="000000" w:fill="FFFFFF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Times New Roman" w:eastAsia="Arial Unicode MS" w:hAnsi="Arial Unicode MS" w:hint="default"/>
              </w:rPr>
            </w:pPr>
            <w:r>
              <w:rPr>
                <w:color w:val="000000"/>
                <w:position w:val="0"/>
                <w:sz w:val="24"/>
                <w:szCs w:val="24"/>
                <w:rFonts w:ascii="Arial Bold" w:eastAsia="Arial Bold" w:hAnsi="Arial Bold" w:hint="default"/>
              </w:rPr>
              <w:t xml:space="preserve">+ info:</w:t>
            </w:r>
          </w:p>
        </w:tc>
      </w:tr>
      <w:tr>
        <w:trPr>
          <w:trHeight w:hRule="atleast" w:val="200"/>
        </w:trPr>
        <w:tc>
          <w:tcPr>
            <w:tcW w:type="dxa" w:w="9777"/>
            <w:vAlign w:val="top"/>
            <w:tcBorders>
              <w:top w:val="single" w:sz="18" w:space="0" w:color="FFFFFF"/>
            </w:tcBorders>
            <w:shd w:val="clear" w:color="000000" w:fill="F2F2F2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left="0" w:hanging="0"/>
              <w:rPr>
                <w:color w:val="00000A"/>
                <w:position w:val="0"/>
                <w:sz w:val="24"/>
                <w:szCs w:val="24"/>
                <w:rFonts w:ascii="Times New Roman" w:eastAsia="Times New Roman" w:hAnsi="Times New Roman" w:hint="default"/>
              </w:rPr>
            </w:pPr>
          </w:p>
        </w:tc>
      </w:tr>
    </w:tbl>
    <w:p>
      <w:pPr>
        <w:pStyle w:val="PO158"/>
        <w:numPr>
          <w:ilvl w:val="0"/>
          <w:numId w:val="0"/>
        </w:numPr>
        <w:jc w:val="center"/>
        <w:shd w:val="clear" w:color="000000" w:fill="FFFFFF"/>
        <w:spacing w:lineRule="auto" w:line="240" w:before="0" w:after="120"/>
        <w:ind w:right="0" w:firstLine="0"/>
        <w:rPr>
          <w:color w:val="000000"/>
          <w:position w:val="0"/>
          <w:sz w:val="24"/>
          <w:szCs w:val="24"/>
          <w:rFonts w:ascii="Times New Roman" w:eastAsia="Arial Unicode MS" w:hAnsi="Arial Unicode MS" w:hint="default"/>
        </w:rPr>
      </w:pPr>
      <w:r>
        <w:rPr>
          <w:color w:val="000000"/>
          <w:position w:val="0"/>
          <w:sz w:val="24"/>
          <w:szCs w:val="24"/>
          <w:rFonts w:ascii="Arial Bold" w:eastAsia="Arial Bold" w:hAnsi="Arial Bold" w:hint="default"/>
        </w:rPr>
        <w:br/>
      </w:r>
    </w:p>
    <w:sectPr>
      <w:headerReference w:type="default" r:id="rId5"/>
      <w:footerReference w:type="default" r:id="rId6"/>
      <w:pgSz w:w="11906" w:h="16838"/>
      <w:pgMar w:top="851" w:left="1134" w:bottom="851" w:right="1134" w:gutter="0"/>
      <w:pgNumType w:fmt="decimal"/>
      <w:docGrid w:type="default" w:linePitch="24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 Unicode M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Liberation San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Droid San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FreeSan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Helvetica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 Bold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7"/>
      <w:numPr>
        <w:ilvl w:val="0"/>
        <w:numId w:val="0"/>
      </w:numPr>
      <w:jc w:val="left"/>
      <w:shd w:val="clear" w:color="000000" w:fill="FFFFFF"/>
      <w:spacing w:lineRule="auto" w:line="240" w:before="0" w:after="0"/>
      <w:ind w:right="0" w:firstLine="0"/>
      <w:tabs>
        <w:tab w:val="right" w:pos="9020"/>
      </w:tabs>
      <w:rPr>
        <w:color w:val="000000"/>
        <w:position w:val="0"/>
        <w:sz w:val="24"/>
        <w:szCs w:val="24"/>
        <w:rFonts w:ascii="Helvetica" w:eastAsia="Arial Unicode MS" w:hAnsi="Arial Unicode MS" w:hint="default"/>
      </w:rPr>
    </w:pPr>
  </w:p>
</w:ft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7"/>
      <w:numPr>
        <w:ilvl w:val="0"/>
        <w:numId w:val="0"/>
      </w:numPr>
      <w:jc w:val="left"/>
      <w:shd w:val="clear" w:color="000000" w:fill="FFFFFF"/>
      <w:spacing w:lineRule="auto" w:line="240" w:before="0" w:after="0"/>
      <w:ind w:right="0" w:firstLine="0"/>
      <w:tabs>
        <w:tab w:val="right" w:pos="9020"/>
      </w:tabs>
      <w:rPr>
        <w:color w:val="000000"/>
        <w:position w:val="0"/>
        <w:sz w:val="24"/>
        <w:szCs w:val="24"/>
        <w:rFonts w:ascii="Helvetica" w:eastAsia="Arial Unicode MS" w:hAnsi="Arial Unicode MS" w:hint="default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compat w:val="0">
    <w:doNotExpandShiftReturn/>
    <w:useFELayout/>
    <w:compatSetting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color w:val="00000A"/>
        <w:rFonts w:ascii="Times New Roman" w:eastAsia="Times New Roman" w:hAnsi="Times New Roman"/>
        <w:shd w:val="clear"/>
        <w:sz w:val="20"/>
        <w:szCs w:val="20"/>
        <w:w w:val="100"/>
      </w:rPr>
    </w:rPrDefault>
  </w:docDefaults>
  <w:style w:default="1" w:styleId="PO1" w:type="paragraph">
    <w:name w:val="Normal"/>
    <w:uiPriority w:val="1"/>
    <w:rPr>
      <w:shd w:val="clear"/>
      <w:sz w:val="24"/>
      <w:szCs w:val="24"/>
      <w:w w:val="100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customStyle="1" w:styleId="PO151" w:type="character">
    <w:name w:val="Enlace de Internet"/>
    <w:uiPriority w:val="151"/>
    <w:rPr>
      <w:color w:val="000080"/>
      <w:shd w:val="clear"/>
      <w:sz w:val="20"/>
      <w:szCs w:val="20"/>
      <w:u w:val="single"/>
      <w:w w:val="100"/>
    </w:rPr>
  </w:style>
  <w:style w:styleId="PO152" w:type="paragraph">
    <w:name w:val="header"/>
    <w:basedOn w:val="PO1"/>
    <w:uiPriority w:val="152"/>
    <w:pPr>
      <w:autoSpaceDE w:val="1"/>
      <w:autoSpaceDN w:val="1"/>
      <w:keepNext/>
      <w:widowControl/>
      <w:wordWrap/>
    </w:pPr>
    <w:rPr>
      <w:rFonts w:ascii="Liberation Sans" w:eastAsia="FreeSans" w:hAnsi="Liberation Sans"/>
      <w:shd w:val="clear"/>
      <w:sz w:val="28"/>
      <w:szCs w:val="28"/>
      <w:w w:val="100"/>
    </w:rPr>
  </w:style>
  <w:style w:customStyle="1" w:styleId="PO153" w:type="paragraph">
    <w:name w:val="Cuerpo de texto"/>
    <w:basedOn w:val="PO1"/>
    <w:uiPriority w:val="153"/>
    <w:pPr>
      <w:autoSpaceDE w:val="1"/>
      <w:autoSpaceDN w:val="1"/>
      <w:widowControl/>
      <w:wordWrap/>
    </w:pPr>
  </w:style>
  <w:style w:styleId="PO154" w:type="paragraph">
    <w:name w:val="List"/>
    <w:basedOn w:val="PO153"/>
    <w:uiPriority w:val="154"/>
    <w:rPr>
      <w:rFonts w:ascii="NanumGothic" w:eastAsia="FreeSans" w:hAnsi="NanumGothic"/>
      <w:shd w:val="clear"/>
      <w:sz w:val="20"/>
      <w:szCs w:val="20"/>
      <w:w w:val="100"/>
    </w:rPr>
  </w:style>
  <w:style w:customStyle="1" w:styleId="PO155" w:type="paragraph">
    <w:name w:val="Pie"/>
    <w:basedOn w:val="PO1"/>
    <w:uiPriority w:val="155"/>
    <w:pPr>
      <w:autoSpaceDE w:val="1"/>
      <w:autoSpaceDN w:val="1"/>
      <w:widowControl/>
      <w:wordWrap/>
    </w:pPr>
    <w:rPr>
      <w:i/>
      <w:rFonts w:ascii="NanumGothic" w:eastAsia="FreeSans" w:hAnsi="NanumGothic"/>
      <w:shd w:val="clear"/>
      <w:sz w:val="20"/>
      <w:szCs w:val="20"/>
      <w:w w:val="100"/>
    </w:rPr>
  </w:style>
  <w:style w:customStyle="1" w:styleId="PO156" w:type="paragraph">
    <w:name w:val="Índice"/>
    <w:basedOn w:val="PO1"/>
    <w:uiPriority w:val="156"/>
    <w:pPr>
      <w:autoSpaceDE w:val="1"/>
      <w:autoSpaceDN w:val="1"/>
      <w:widowControl/>
      <w:wordWrap/>
    </w:pPr>
    <w:rPr>
      <w:rFonts w:ascii="NanumGothic" w:eastAsia="FreeSans" w:hAnsi="NanumGothic"/>
      <w:shd w:val="clear"/>
      <w:sz w:val="20"/>
      <w:szCs w:val="20"/>
      <w:w w:val="100"/>
    </w:rPr>
  </w:style>
  <w:style w:customStyle="1" w:styleId="PO157" w:type="paragraph">
    <w:name w:val="Cabecera y pie"/>
    <w:uiPriority w:val="157"/>
    <w:pPr>
      <w:autoSpaceDE w:val="1"/>
      <w:autoSpaceDN w:val="1"/>
      <w:keepNext/>
      <w:shd w:val="clear" w:color="000000" w:fill="FFFFFF"/>
      <w:tabs>
        <w:tab w:val="right" w:pos="9020"/>
      </w:tabs>
      <w:widowControl/>
      <w:wordWrap/>
    </w:pPr>
    <w:rPr>
      <w:color w:val="000000"/>
      <w:rFonts w:ascii="Helvetica" w:eastAsia="Arial Unicode MS" w:hAnsi="Helvetica"/>
      <w:shd w:val="clear"/>
      <w:sz w:val="24"/>
      <w:szCs w:val="24"/>
      <w:w w:val="100"/>
    </w:rPr>
  </w:style>
  <w:style w:styleId="PO158" w:type="paragraph">
    <w:name w:val="Body Text"/>
    <w:uiPriority w:val="158"/>
    <w:pPr>
      <w:autoSpaceDE w:val="1"/>
      <w:autoSpaceDN w:val="1"/>
      <w:keepNext/>
      <w:shd w:val="clear" w:color="000000" w:fill="FFFFFF"/>
      <w:wordWrap/>
    </w:pPr>
    <w:rPr>
      <w:color w:val="000000"/>
      <w:rFonts w:ascii="NanumGothic" w:eastAsia="Arial Unicode MS" w:hAnsi="NanumGothic"/>
      <w:shd w:val="clear"/>
      <w:sz w:val="24"/>
      <w:szCs w:val="24"/>
      <w:w w:val="100"/>
    </w:rPr>
  </w:style>
  <w:style w:customStyle="1" w:styleId="PO159" w:type="paragraph">
    <w:name w:val="Encabezamiento"/>
    <w:basedOn w:val="PO1"/>
    <w:uiPriority w:val="159"/>
  </w:style>
  <w:style w:styleId="PO160" w:type="paragraph">
    <w:name w:val="footer"/>
    <w:basedOn w:val="PO1"/>
    <w:uiPriority w:val="160"/>
  </w:style>
  <w:style w:customStyle="1" w:styleId="PO161" w:type="table">
    <w:name w:val="Table Normal"/>
    <w:uiPriority w:val="161"/>
    <w:tblPr>
      <w:tblCellMar>
        <w:bottom w:type="dxa" w:w="0"/>
        <w:left w:type="dxa" w:w="0"/>
        <w:right w:type="dxa" w:w="0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2.xml"></Relationship><Relationship Id="rId6" Type="http://schemas.openxmlformats.org/officeDocument/2006/relationships/footer" Target="footer3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2650</Characters>
  <CharactersWithSpaces>0</CharactersWithSpaces>
  <DocSecurity>0</DocSecurity>
  <HyperlinksChanged>false</HyperlinksChanged>
  <Lines>18</Lines>
  <LinksUpToDate>false</LinksUpToDate>
  <Pages>2</Pages>
  <Paragraphs>5</Paragraphs>
  <Words>408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>Polaris Office</cp:lastModifiedBy>
  <dcterms:modified xsi:type="dcterms:W3CDTF">2016-12-06T18:25:00Z</dcterms:modified>
</cp:coreProperties>
</file>